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BF" w:rsidRDefault="008D34D1" w:rsidP="008D34D1">
      <w:pPr>
        <w:pStyle w:val="stbilgi"/>
      </w:pPr>
      <w:r w:rsidRPr="006543D5">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5A6466B0" wp14:editId="58C44155">
                <wp:simplePos x="0" y="0"/>
                <wp:positionH relativeFrom="column">
                  <wp:posOffset>850191</wp:posOffset>
                </wp:positionH>
                <wp:positionV relativeFrom="paragraph">
                  <wp:posOffset>576757</wp:posOffset>
                </wp:positionV>
                <wp:extent cx="4229100" cy="695325"/>
                <wp:effectExtent l="0" t="0" r="19050" b="28575"/>
                <wp:wrapNone/>
                <wp:docPr id="1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95325"/>
                        </a:xfrm>
                        <a:prstGeom prst="rect">
                          <a:avLst/>
                        </a:prstGeom>
                        <a:solidFill>
                          <a:srgbClr val="FFFFFF"/>
                        </a:solidFill>
                        <a:ln w="9525">
                          <a:solidFill>
                            <a:srgbClr val="FF0000"/>
                          </a:solidFill>
                          <a:miter lim="800000"/>
                          <a:headEnd/>
                          <a:tailEnd/>
                        </a:ln>
                      </wps:spPr>
                      <wps:txbx>
                        <w:txbxContent>
                          <w:p w:rsidR="008D34D1" w:rsidRPr="006543D5" w:rsidRDefault="008D34D1" w:rsidP="008D34D1">
                            <w:pPr>
                              <w:jc w:val="center"/>
                              <w:rPr>
                                <w:rFonts w:ascii="Times New Roman" w:hAnsi="Times New Roman" w:cs="Times New Roman"/>
                                <w:b/>
                                <w:sz w:val="24"/>
                                <w:szCs w:val="24"/>
                              </w:rPr>
                            </w:pPr>
                            <w:r w:rsidRPr="006543D5">
                              <w:rPr>
                                <w:rFonts w:ascii="Times New Roman" w:hAnsi="Times New Roman" w:cs="Times New Roman"/>
                                <w:b/>
                                <w:sz w:val="24"/>
                                <w:szCs w:val="24"/>
                              </w:rPr>
                              <w:t>T.C.</w:t>
                            </w:r>
                          </w:p>
                          <w:p w:rsidR="008D34D1" w:rsidRPr="006543D5" w:rsidRDefault="008D34D1" w:rsidP="008D34D1">
                            <w:pPr>
                              <w:jc w:val="center"/>
                              <w:rPr>
                                <w:rFonts w:ascii="Times New Roman" w:hAnsi="Times New Roman" w:cs="Times New Roman"/>
                                <w:b/>
                                <w:sz w:val="24"/>
                                <w:szCs w:val="24"/>
                              </w:rPr>
                            </w:pPr>
                            <w:r w:rsidRPr="006543D5">
                              <w:rPr>
                                <w:rFonts w:ascii="Times New Roman" w:hAnsi="Times New Roman" w:cs="Times New Roman"/>
                                <w:b/>
                                <w:sz w:val="24"/>
                                <w:szCs w:val="24"/>
                              </w:rPr>
                              <w:t xml:space="preserve">YÜKSEKÖĞRETİM KURULU </w:t>
                            </w:r>
                            <w:r>
                              <w:rPr>
                                <w:rFonts w:ascii="Times New Roman" w:hAnsi="Times New Roman" w:cs="Times New Roman"/>
                                <w:b/>
                                <w:sz w:val="24"/>
                                <w:szCs w:val="24"/>
                              </w:rPr>
                              <w:t>BAŞKANLIĞI</w:t>
                            </w:r>
                          </w:p>
                          <w:p w:rsidR="008D34D1" w:rsidRDefault="008D34D1" w:rsidP="008D34D1">
                            <w:pPr>
                              <w:jc w:val="center"/>
                              <w:rPr>
                                <w:b/>
                              </w:rPr>
                            </w:pPr>
                            <w:r>
                              <w:rPr>
                                <w:b/>
                              </w:rPr>
                              <w:t>Basın ve Halkla İlişkiler Müşavirliği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466B0" id="_x0000_t202" coordsize="21600,21600" o:spt="202" path="m,l,21600r21600,l21600,xe">
                <v:stroke joinstyle="miter"/>
                <v:path gradientshapeok="t" o:connecttype="rect"/>
              </v:shapetype>
              <v:shape id="Text Box 3" o:spid="_x0000_s1026" type="#_x0000_t202" style="position:absolute;margin-left:66.95pt;margin-top:45.4pt;width:333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" strokecolor="red">
                <v:textbox>
                  <w:txbxContent>
                    <w:p w:rsidR="008D34D1" w:rsidRPr="006543D5" w:rsidRDefault="008D34D1" w:rsidP="008D34D1">
                      <w:pPr>
                        <w:jc w:val="center"/>
                        <w:rPr>
                          <w:rFonts w:ascii="Times New Roman" w:hAnsi="Times New Roman" w:cs="Times New Roman"/>
                          <w:b/>
                          <w:sz w:val="24"/>
                          <w:szCs w:val="24"/>
                        </w:rPr>
                      </w:pPr>
                      <w:r w:rsidRPr="006543D5">
                        <w:rPr>
                          <w:rFonts w:ascii="Times New Roman" w:hAnsi="Times New Roman" w:cs="Times New Roman"/>
                          <w:b/>
                          <w:sz w:val="24"/>
                          <w:szCs w:val="24"/>
                        </w:rPr>
                        <w:t>T.C.</w:t>
                      </w:r>
                    </w:p>
                    <w:p w:rsidR="008D34D1" w:rsidRPr="006543D5" w:rsidRDefault="008D34D1" w:rsidP="008D34D1">
                      <w:pPr>
                        <w:jc w:val="center"/>
                        <w:rPr>
                          <w:rFonts w:ascii="Times New Roman" w:hAnsi="Times New Roman" w:cs="Times New Roman"/>
                          <w:b/>
                          <w:sz w:val="24"/>
                          <w:szCs w:val="24"/>
                        </w:rPr>
                      </w:pPr>
                      <w:r w:rsidRPr="006543D5">
                        <w:rPr>
                          <w:rFonts w:ascii="Times New Roman" w:hAnsi="Times New Roman" w:cs="Times New Roman"/>
                          <w:b/>
                          <w:sz w:val="24"/>
                          <w:szCs w:val="24"/>
                        </w:rPr>
                        <w:t xml:space="preserve">YÜKSEKÖĞRETİM KURULU </w:t>
                      </w:r>
                      <w:r>
                        <w:rPr>
                          <w:rFonts w:ascii="Times New Roman" w:hAnsi="Times New Roman" w:cs="Times New Roman"/>
                          <w:b/>
                          <w:sz w:val="24"/>
                          <w:szCs w:val="24"/>
                        </w:rPr>
                        <w:t>BAŞKANLIĞI</w:t>
                      </w:r>
                    </w:p>
                    <w:p w:rsidR="008D34D1" w:rsidRDefault="008D34D1" w:rsidP="008D34D1">
                      <w:pPr>
                        <w:jc w:val="center"/>
                        <w:rPr>
                          <w:b/>
                        </w:rPr>
                      </w:pPr>
                      <w:r>
                        <w:rPr>
                          <w:b/>
                        </w:rPr>
                        <w:t>Basın ve Halkla İlişkiler Müşavirliği</w:t>
                      </w:r>
                    </w:p>
                  </w:txbxContent>
                </v:textbox>
              </v:shape>
            </w:pict>
          </mc:Fallback>
        </mc:AlternateContent>
      </w:r>
    </w:p>
    <w:p w:rsidR="008227BF" w:rsidRPr="008227BF" w:rsidRDefault="00905A8D" w:rsidP="008227BF">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9E925A3" wp14:editId="50558D6B">
            <wp:simplePos x="0" y="0"/>
            <wp:positionH relativeFrom="column">
              <wp:posOffset>5102225</wp:posOffset>
            </wp:positionH>
            <wp:positionV relativeFrom="paragraph">
              <wp:posOffset>412115</wp:posOffset>
            </wp:positionV>
            <wp:extent cx="892175" cy="680085"/>
            <wp:effectExtent l="19050" t="19050" r="22225" b="24765"/>
            <wp:wrapSquare wrapText="right"/>
            <wp:docPr id="103" name="Resim 10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2175" cy="680085"/>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3F2A0CBD" wp14:editId="4B377338">
            <wp:simplePos x="0" y="0"/>
            <wp:positionH relativeFrom="column">
              <wp:posOffset>-57785</wp:posOffset>
            </wp:positionH>
            <wp:positionV relativeFrom="paragraph">
              <wp:posOffset>411480</wp:posOffset>
            </wp:positionV>
            <wp:extent cx="914400" cy="685800"/>
            <wp:effectExtent l="19050" t="19050" r="19050" b="19050"/>
            <wp:wrapSquare wrapText="right"/>
            <wp:docPr id="102" name="Resim 10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p>
    <w:p w:rsidR="008227BF" w:rsidRPr="008227BF" w:rsidRDefault="008227BF" w:rsidP="008227BF"/>
    <w:p w:rsidR="00905A8D" w:rsidRPr="003055F8"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905A8D" w:rsidRDefault="008631B1"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TOPLUMSAL CİNSİYET EŞİTLİĞİNE DUYARLI ÜNİVERSİ</w:t>
      </w:r>
      <w:r w:rsidR="00905A8D" w:rsidRPr="003055F8">
        <w:rPr>
          <w:rFonts w:ascii="Times New Roman" w:hAnsi="Times New Roman" w:cs="Times New Roman"/>
          <w:b/>
          <w:sz w:val="24"/>
          <w:szCs w:val="24"/>
        </w:rPr>
        <w:t>TE Ç</w:t>
      </w:r>
      <w:bookmarkStart w:id="0" w:name="_GoBack"/>
      <w:bookmarkEnd w:id="0"/>
      <w:r w:rsidR="00905A8D" w:rsidRPr="003055F8">
        <w:rPr>
          <w:rFonts w:ascii="Times New Roman" w:hAnsi="Times New Roman" w:cs="Times New Roman"/>
          <w:b/>
          <w:sz w:val="24"/>
          <w:szCs w:val="24"/>
        </w:rPr>
        <w:t>ALIŞTAYI</w:t>
      </w:r>
    </w:p>
    <w:p w:rsidR="00905A8D"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905A8D" w:rsidRPr="003055F8"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p>
    <w:p w:rsidR="00905A8D" w:rsidRPr="00C53F5A"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rPr>
      </w:pPr>
      <w:r w:rsidRPr="00C53F5A">
        <w:rPr>
          <w:rFonts w:ascii="Times New Roman" w:eastAsia="Times New Roman" w:hAnsi="Times New Roman" w:cs="Times New Roman"/>
          <w:b/>
          <w:color w:val="000000"/>
        </w:rPr>
        <w:t>Tarih</w:t>
      </w:r>
      <w:r>
        <w:rPr>
          <w:rFonts w:ascii="Times New Roman" w:eastAsia="Times New Roman" w:hAnsi="Times New Roman" w:cs="Times New Roman"/>
          <w:b/>
          <w:color w:val="000000"/>
        </w:rPr>
        <w:t xml:space="preserve">  </w:t>
      </w:r>
      <w:r w:rsidRPr="00C53F5A">
        <w:rPr>
          <w:rFonts w:ascii="Times New Roman" w:eastAsia="Times New Roman" w:hAnsi="Times New Roman" w:cs="Times New Roman"/>
          <w:b/>
          <w:color w:val="000000"/>
        </w:rPr>
        <w:t>:</w:t>
      </w:r>
      <w:r w:rsidRPr="00C53F5A">
        <w:rPr>
          <w:rFonts w:ascii="Times New Roman" w:eastAsia="Times New Roman" w:hAnsi="Times New Roman" w:cs="Times New Roman"/>
          <w:color w:val="000000"/>
        </w:rPr>
        <w:t xml:space="preserve"> </w:t>
      </w:r>
      <w:r w:rsidRPr="00C53F5A">
        <w:rPr>
          <w:rFonts w:ascii="Times New Roman" w:eastAsia="Times New Roman" w:hAnsi="Times New Roman" w:cs="Times New Roman"/>
          <w:color w:val="000000"/>
        </w:rPr>
        <w:tab/>
        <w:t>7 Mayıs 2015</w:t>
      </w:r>
    </w:p>
    <w:p w:rsidR="00905A8D" w:rsidRPr="00C53F5A"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rPr>
      </w:pPr>
      <w:r w:rsidRPr="00C53F5A">
        <w:rPr>
          <w:rFonts w:ascii="Times New Roman" w:eastAsia="Times New Roman" w:hAnsi="Times New Roman" w:cs="Times New Roman"/>
          <w:b/>
          <w:color w:val="000000"/>
        </w:rPr>
        <w:t>Saat</w:t>
      </w:r>
      <w:r>
        <w:rPr>
          <w:rFonts w:ascii="Times New Roman" w:eastAsia="Times New Roman" w:hAnsi="Times New Roman" w:cs="Times New Roman"/>
          <w:b/>
          <w:color w:val="000000"/>
        </w:rPr>
        <w:t xml:space="preserve">    </w:t>
      </w:r>
      <w:r w:rsidRPr="00C53F5A">
        <w:rPr>
          <w:rFonts w:ascii="Times New Roman" w:eastAsia="Times New Roman" w:hAnsi="Times New Roman" w:cs="Times New Roman"/>
          <w:b/>
          <w:color w:val="000000"/>
        </w:rPr>
        <w:t>:</w:t>
      </w:r>
      <w:r>
        <w:rPr>
          <w:rFonts w:ascii="Times New Roman" w:eastAsia="Times New Roman" w:hAnsi="Times New Roman" w:cs="Times New Roman"/>
          <w:color w:val="000000"/>
        </w:rPr>
        <w:tab/>
        <w:t>09.3</w:t>
      </w:r>
      <w:r w:rsidRPr="00C53F5A">
        <w:rPr>
          <w:rFonts w:ascii="Times New Roman" w:eastAsia="Times New Roman" w:hAnsi="Times New Roman" w:cs="Times New Roman"/>
          <w:color w:val="000000"/>
        </w:rPr>
        <w:t>0</w:t>
      </w:r>
    </w:p>
    <w:p w:rsidR="00905A8D" w:rsidRPr="00C53F5A"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rPr>
      </w:pPr>
      <w:r w:rsidRPr="00C53F5A">
        <w:rPr>
          <w:rFonts w:ascii="Times New Roman" w:eastAsia="Times New Roman" w:hAnsi="Times New Roman" w:cs="Times New Roman"/>
          <w:b/>
          <w:color w:val="000000"/>
        </w:rPr>
        <w:t>Yer</w:t>
      </w:r>
      <w:r>
        <w:rPr>
          <w:rFonts w:ascii="Times New Roman" w:eastAsia="Times New Roman" w:hAnsi="Times New Roman" w:cs="Times New Roman"/>
          <w:b/>
          <w:color w:val="000000"/>
        </w:rPr>
        <w:t xml:space="preserve">     </w:t>
      </w:r>
      <w:r w:rsidRPr="00C53F5A">
        <w:rPr>
          <w:rFonts w:ascii="Times New Roman" w:eastAsia="Times New Roman" w:hAnsi="Times New Roman" w:cs="Times New Roman"/>
          <w:b/>
          <w:color w:val="000000"/>
        </w:rPr>
        <w:t>:</w:t>
      </w:r>
      <w:r w:rsidRPr="00C53F5A">
        <w:rPr>
          <w:rFonts w:ascii="Times New Roman" w:eastAsia="Times New Roman" w:hAnsi="Times New Roman" w:cs="Times New Roman"/>
          <w:color w:val="000000"/>
        </w:rPr>
        <w:tab/>
        <w:t xml:space="preserve">Yükseköğretim Kurulu Konferans Salonu </w:t>
      </w:r>
      <w:r>
        <w:rPr>
          <w:rFonts w:ascii="Times New Roman" w:eastAsia="Times New Roman" w:hAnsi="Times New Roman" w:cs="Times New Roman"/>
          <w:color w:val="000000"/>
        </w:rPr>
        <w:t>– Bilkent/</w:t>
      </w:r>
      <w:r w:rsidRPr="00C53F5A">
        <w:rPr>
          <w:rFonts w:ascii="Times New Roman" w:eastAsia="Times New Roman" w:hAnsi="Times New Roman" w:cs="Times New Roman"/>
          <w:color w:val="000000"/>
        </w:rPr>
        <w:t>ANKARA</w:t>
      </w:r>
    </w:p>
    <w:p w:rsidR="00905A8D" w:rsidRPr="00B2308A"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rPr>
      </w:pPr>
      <w:r w:rsidRPr="00C53F5A">
        <w:rPr>
          <w:rFonts w:ascii="Times New Roman" w:eastAsia="Times New Roman" w:hAnsi="Times New Roman" w:cs="Times New Roman"/>
          <w:color w:val="000000"/>
        </w:rPr>
        <w:tab/>
      </w:r>
      <w:r w:rsidRPr="00C53F5A">
        <w:rPr>
          <w:rFonts w:ascii="Times New Roman" w:eastAsia="Times New Roman" w:hAnsi="Times New Roman" w:cs="Times New Roman"/>
          <w:color w:val="000000"/>
        </w:rPr>
        <w:tab/>
      </w:r>
      <w:r w:rsidRPr="00C53F5A">
        <w:rPr>
          <w:rFonts w:ascii="Times New Roman" w:eastAsia="Times New Roman" w:hAnsi="Times New Roman" w:cs="Times New Roman"/>
          <w:color w:val="000000"/>
        </w:rPr>
        <w:tab/>
      </w:r>
    </w:p>
    <w:p w:rsidR="00905A8D" w:rsidRPr="003055F8"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905A8D" w:rsidRPr="00C53F5A" w:rsidRDefault="00905A8D" w:rsidP="00905A8D">
      <w:pPr>
        <w:spacing w:line="360" w:lineRule="auto"/>
        <w:ind w:firstLine="708"/>
        <w:jc w:val="both"/>
        <w:rPr>
          <w:rFonts w:ascii="Times New Roman" w:eastAsiaTheme="minorHAnsi" w:hAnsi="Times New Roman" w:cs="Times New Roman"/>
        </w:rPr>
      </w:pPr>
      <w:r w:rsidRPr="00C53F5A">
        <w:rPr>
          <w:rFonts w:ascii="Times New Roman" w:hAnsi="Times New Roman" w:cs="Times New Roman"/>
        </w:rPr>
        <w:t xml:space="preserve">Başkanlığımız tarafından gerçekleştirilecek olan </w:t>
      </w:r>
      <w:proofErr w:type="spellStart"/>
      <w:r w:rsidRPr="00C53F5A">
        <w:rPr>
          <w:rFonts w:ascii="Times New Roman" w:hAnsi="Times New Roman" w:cs="Times New Roman"/>
        </w:rPr>
        <w:t>çalıştay</w:t>
      </w:r>
      <w:proofErr w:type="spellEnd"/>
      <w:r w:rsidRPr="00C53F5A">
        <w:rPr>
          <w:rFonts w:ascii="Times New Roman" w:hAnsi="Times New Roman" w:cs="Times New Roman"/>
        </w:rPr>
        <w:t xml:space="preserve"> aşağıda sunulan dört tema üzerinden yürütülecektir:</w:t>
      </w:r>
    </w:p>
    <w:p w:rsidR="00905A8D" w:rsidRPr="00C53F5A" w:rsidRDefault="00905A8D" w:rsidP="00905A8D">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1134"/>
        <w:jc w:val="both"/>
        <w:rPr>
          <w:rFonts w:ascii="Times New Roman" w:eastAsia="Times New Roman" w:hAnsi="Times New Roman" w:cs="Times New Roman"/>
          <w:b/>
          <w:color w:val="000000" w:themeColor="text1"/>
        </w:rPr>
      </w:pPr>
    </w:p>
    <w:p w:rsidR="00905A8D" w:rsidRPr="00C53F5A" w:rsidRDefault="00905A8D" w:rsidP="00905A8D">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hanging="1134"/>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Tema 1: “Toplumsal cinsiyet eşitliği”</w:t>
      </w:r>
      <w:r w:rsidRPr="00C53F5A">
        <w:rPr>
          <w:rFonts w:ascii="Times New Roman" w:eastAsia="Times New Roman" w:hAnsi="Times New Roman" w:cs="Times New Roman"/>
          <w:b/>
          <w:color w:val="000000" w:themeColor="text1"/>
        </w:rPr>
        <w:t xml:space="preserve"> dersinin zorunlu ders olarak müfredata </w:t>
      </w:r>
      <w:proofErr w:type="gramStart"/>
      <w:r w:rsidRPr="00C53F5A">
        <w:rPr>
          <w:rFonts w:ascii="Times New Roman" w:eastAsia="Times New Roman" w:hAnsi="Times New Roman" w:cs="Times New Roman"/>
          <w:b/>
          <w:color w:val="000000" w:themeColor="text1"/>
        </w:rPr>
        <w:t>entegre</w:t>
      </w:r>
      <w:proofErr w:type="gramEnd"/>
      <w:r w:rsidRPr="00C53F5A">
        <w:rPr>
          <w:rFonts w:ascii="Times New Roman" w:eastAsia="Times New Roman" w:hAnsi="Times New Roman" w:cs="Times New Roman"/>
          <w:b/>
          <w:color w:val="000000" w:themeColor="text1"/>
        </w:rPr>
        <w:t xml:space="preserve"> edilmesi   </w:t>
      </w:r>
    </w:p>
    <w:p w:rsidR="00905A8D" w:rsidRPr="00C53F5A" w:rsidRDefault="00905A8D" w:rsidP="00905A8D">
      <w:pPr>
        <w:spacing w:before="100" w:beforeAutospacing="1" w:after="160"/>
        <w:ind w:left="90"/>
        <w:jc w:val="both"/>
        <w:rPr>
          <w:rFonts w:ascii="Times New Roman" w:eastAsia="Times New Roman" w:hAnsi="Times New Roman" w:cs="Times New Roman"/>
        </w:rPr>
      </w:pPr>
      <w:proofErr w:type="gramStart"/>
      <w:r w:rsidRPr="00C53F5A">
        <w:rPr>
          <w:rFonts w:ascii="Times New Roman" w:eastAsia="Times New Roman" w:hAnsi="Times New Roman" w:cs="Times New Roman"/>
        </w:rPr>
        <w:t>Üniversitede eğitimine başlayan tüm öğrencilerde toplumsal cinsiyet eşitliği konusunda farkındalık yaratmak, öğrencilerin kendi bireysel yaşantılarında eşitlikçi bir tutum geliştirmelerini ve bunu içselleştirmelerini sağlamak, şiddetle mücadele ve önleme ile ilgili faaliyetlerde onların desteğini artırmak amacı ile Türkiye genelinde mezuniyet öncesi ve sonrası tüm fakülte, yüksekokul ve enstitülerde “</w:t>
      </w:r>
      <w:r w:rsidRPr="00C53F5A">
        <w:rPr>
          <w:rFonts w:ascii="Times New Roman" w:eastAsia="Times New Roman" w:hAnsi="Times New Roman" w:cs="Times New Roman"/>
          <w:i/>
        </w:rPr>
        <w:t>Toplumsal cinsiyet eşitliği</w:t>
      </w:r>
      <w:r w:rsidRPr="00C53F5A">
        <w:rPr>
          <w:rFonts w:ascii="Times New Roman" w:eastAsia="Times New Roman" w:hAnsi="Times New Roman" w:cs="Times New Roman"/>
        </w:rPr>
        <w:t xml:space="preserve">” derslerinin zorunlu bir ders olarak müfredata eklenmesi. </w:t>
      </w:r>
      <w:proofErr w:type="gramEnd"/>
      <w:r w:rsidRPr="00C53F5A">
        <w:rPr>
          <w:rFonts w:ascii="Times New Roman" w:eastAsia="Times New Roman" w:hAnsi="Times New Roman" w:cs="Times New Roman"/>
        </w:rPr>
        <w:t>Bu konuda kuralların ve dersin yürütülme koşullarının belirlenmesi.</w:t>
      </w:r>
    </w:p>
    <w:p w:rsidR="00905A8D" w:rsidRPr="00C53F5A" w:rsidRDefault="00905A8D" w:rsidP="00905A8D">
      <w:pPr>
        <w:spacing w:before="100" w:beforeAutospacing="1" w:after="160"/>
        <w:ind w:left="180" w:hanging="90"/>
        <w:rPr>
          <w:rFonts w:ascii="Times New Roman" w:eastAsia="Times New Roman" w:hAnsi="Times New Roman" w:cs="Times New Roman"/>
        </w:rPr>
      </w:pPr>
      <w:r w:rsidRPr="009C37CD">
        <w:rPr>
          <w:rFonts w:ascii="Times New Roman" w:eastAsia="Times New Roman" w:hAnsi="Times New Roman" w:cs="Times New Roman"/>
        </w:rPr>
        <w:t xml:space="preserve">Tema 1 </w:t>
      </w:r>
      <w:r w:rsidRPr="00C53F5A">
        <w:rPr>
          <w:rFonts w:ascii="Times New Roman" w:eastAsia="Times New Roman" w:hAnsi="Times New Roman" w:cs="Times New Roman"/>
        </w:rPr>
        <w:t xml:space="preserve">Soruları: </w:t>
      </w:r>
    </w:p>
    <w:p w:rsidR="00905A8D" w:rsidRPr="00C53F5A" w:rsidRDefault="00905A8D" w:rsidP="00905A8D">
      <w:pPr>
        <w:pStyle w:val="ListeParagraf"/>
        <w:numPr>
          <w:ilvl w:val="0"/>
          <w:numId w:val="1"/>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Üniversitede toplumsal cinsiyet eşitliği eğitimleriyle ilgili şu andaki mevcut durum nedir?</w:t>
      </w:r>
    </w:p>
    <w:p w:rsidR="00905A8D" w:rsidRPr="00C53F5A" w:rsidRDefault="00905A8D" w:rsidP="00905A8D">
      <w:pPr>
        <w:pStyle w:val="ListeParagraf"/>
        <w:numPr>
          <w:ilvl w:val="0"/>
          <w:numId w:val="1"/>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 xml:space="preserve">Toplumsal cinsiyet eşitliği eğitimleri mevcut müfredata nasıl </w:t>
      </w:r>
      <w:proofErr w:type="gramStart"/>
      <w:r w:rsidRPr="00C53F5A">
        <w:rPr>
          <w:rFonts w:ascii="Times New Roman" w:eastAsia="Times New Roman" w:hAnsi="Times New Roman" w:cs="Times New Roman"/>
        </w:rPr>
        <w:t>entegre</w:t>
      </w:r>
      <w:proofErr w:type="gramEnd"/>
      <w:r w:rsidRPr="00C53F5A">
        <w:rPr>
          <w:rFonts w:ascii="Times New Roman" w:eastAsia="Times New Roman" w:hAnsi="Times New Roman" w:cs="Times New Roman"/>
        </w:rPr>
        <w:t xml:space="preserve"> edilebilir? </w:t>
      </w:r>
    </w:p>
    <w:p w:rsidR="00905A8D" w:rsidRPr="00C53F5A" w:rsidRDefault="00905A8D" w:rsidP="00905A8D">
      <w:pPr>
        <w:pStyle w:val="ListeParagraf"/>
        <w:numPr>
          <w:ilvl w:val="0"/>
          <w:numId w:val="1"/>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Bu derslerin, eği</w:t>
      </w:r>
      <w:r>
        <w:rPr>
          <w:rFonts w:ascii="Times New Roman" w:eastAsia="Times New Roman" w:hAnsi="Times New Roman" w:cs="Times New Roman"/>
        </w:rPr>
        <w:t>tim yöntemi ne olmalıdır? D</w:t>
      </w:r>
      <w:r w:rsidRPr="00C53F5A">
        <w:rPr>
          <w:rFonts w:ascii="Times New Roman" w:eastAsia="Times New Roman" w:hAnsi="Times New Roman" w:cs="Times New Roman"/>
        </w:rPr>
        <w:t>ersleri kimler verebilir?</w:t>
      </w:r>
    </w:p>
    <w:p w:rsidR="00905A8D" w:rsidRPr="00C53F5A" w:rsidRDefault="00905A8D" w:rsidP="00905A8D">
      <w:pPr>
        <w:pStyle w:val="ListeParagraf"/>
        <w:numPr>
          <w:ilvl w:val="0"/>
          <w:numId w:val="1"/>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Bu konuda avantajlar ve engeller nelerdir?</w:t>
      </w:r>
    </w:p>
    <w:p w:rsidR="00905A8D" w:rsidRPr="00C53F5A"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color w:val="000000" w:themeColor="text1"/>
        </w:rPr>
      </w:pPr>
    </w:p>
    <w:p w:rsidR="00905A8D" w:rsidRPr="00C53F5A" w:rsidRDefault="00905A8D" w:rsidP="00905A8D">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993"/>
        <w:jc w:val="both"/>
        <w:rPr>
          <w:rFonts w:ascii="Times New Roman" w:eastAsia="Times New Roman" w:hAnsi="Times New Roman" w:cs="Times New Roman"/>
          <w:b/>
          <w:color w:val="000000" w:themeColor="text1"/>
        </w:rPr>
      </w:pPr>
      <w:r w:rsidRPr="00C53F5A">
        <w:rPr>
          <w:rFonts w:ascii="Times New Roman" w:eastAsia="Times New Roman" w:hAnsi="Times New Roman" w:cs="Times New Roman"/>
          <w:b/>
          <w:color w:val="000000" w:themeColor="text1"/>
        </w:rPr>
        <w:t>Tema 2: Üniversitelerin akademik ve idari personeline, toplumsal cinsiyet farkındalığının kazandırılması</w:t>
      </w:r>
    </w:p>
    <w:p w:rsidR="00905A8D" w:rsidRPr="00C53F5A"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themeColor="text1"/>
        </w:rPr>
      </w:pPr>
    </w:p>
    <w:p w:rsidR="00905A8D" w:rsidRPr="00C53F5A"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rPr>
      </w:pPr>
      <w:r w:rsidRPr="00C53F5A">
        <w:rPr>
          <w:rFonts w:ascii="Times New Roman" w:eastAsia="Times New Roman" w:hAnsi="Times New Roman" w:cs="Times New Roman"/>
          <w:color w:val="000000"/>
        </w:rPr>
        <w:t>Yükseköğretim kurumlarında eşitlikçi ve şiddetten muaf bir üniversite ikliminin oluşmasında ve devam ettirilmesinde anahtar bir role ve sorumluluğa sahip yöneticiler başta olmak üzere, tüm akademik ve idari personelin toplumsal cinsiyet eşitliğine duyarlılığını ve farkındalığını artırmak amacıyla kısa, orta ve uzun vadede yol gösterici ilkelerin ve faaliyetlerin belirlenmesi;</w:t>
      </w:r>
    </w:p>
    <w:p w:rsidR="00905A8D" w:rsidRPr="00C53F5A"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FF0000"/>
        </w:rPr>
      </w:pPr>
    </w:p>
    <w:p w:rsidR="00905A8D"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rPr>
      </w:pPr>
    </w:p>
    <w:p w:rsidR="00905A8D"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rPr>
      </w:pPr>
    </w:p>
    <w:p w:rsidR="00905A8D"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rPr>
      </w:pPr>
    </w:p>
    <w:p w:rsidR="00905A8D"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rPr>
      </w:pPr>
    </w:p>
    <w:p w:rsidR="00905A8D" w:rsidRPr="00C53F5A"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rPr>
      </w:pPr>
      <w:r w:rsidRPr="009C37CD">
        <w:rPr>
          <w:rFonts w:ascii="Times New Roman" w:eastAsia="Times New Roman" w:hAnsi="Times New Roman" w:cs="Times New Roman"/>
        </w:rPr>
        <w:lastRenderedPageBreak/>
        <w:t xml:space="preserve">Tema 2 </w:t>
      </w:r>
      <w:r w:rsidRPr="00C53F5A">
        <w:rPr>
          <w:rFonts w:ascii="Times New Roman" w:eastAsia="Times New Roman" w:hAnsi="Times New Roman" w:cs="Times New Roman"/>
          <w:color w:val="000000"/>
        </w:rPr>
        <w:t>Soruları:</w:t>
      </w:r>
    </w:p>
    <w:p w:rsidR="00905A8D" w:rsidRPr="00C53F5A" w:rsidRDefault="00905A8D" w:rsidP="0090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rPr>
      </w:pPr>
    </w:p>
    <w:p w:rsidR="00905A8D" w:rsidRPr="00C53F5A" w:rsidRDefault="00905A8D" w:rsidP="00905A8D">
      <w:pPr>
        <w:pStyle w:val="ListeParagr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rPr>
      </w:pPr>
      <w:r w:rsidRPr="00C53F5A">
        <w:rPr>
          <w:rFonts w:ascii="Times New Roman" w:eastAsia="Times New Roman" w:hAnsi="Times New Roman" w:cs="Times New Roman"/>
          <w:color w:val="000000"/>
        </w:rPr>
        <w:t>Üniversitede yöneticiler, akademik ve idari personelin toplumsal cinsiyet eşitliği ile ilgili farkındalıkları konusunda şu andaki mevcut durum nedir?</w:t>
      </w:r>
    </w:p>
    <w:p w:rsidR="00905A8D" w:rsidRPr="00C53F5A" w:rsidRDefault="00905A8D" w:rsidP="00905A8D">
      <w:pPr>
        <w:pStyle w:val="ListeParagr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rPr>
      </w:pPr>
      <w:r w:rsidRPr="00C53F5A">
        <w:rPr>
          <w:rFonts w:ascii="Times New Roman" w:eastAsia="Times New Roman" w:hAnsi="Times New Roman" w:cs="Times New Roman"/>
          <w:color w:val="000000"/>
        </w:rPr>
        <w:t>Farkındalık yaratıcı eğitimleri kimler, nasıl verebilir?</w:t>
      </w:r>
    </w:p>
    <w:p w:rsidR="00905A8D" w:rsidRPr="00C53F5A" w:rsidRDefault="00905A8D" w:rsidP="00905A8D">
      <w:pPr>
        <w:pStyle w:val="ListeParagr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rPr>
      </w:pPr>
      <w:r w:rsidRPr="00C53F5A">
        <w:rPr>
          <w:rFonts w:ascii="Times New Roman" w:eastAsia="Times New Roman" w:hAnsi="Times New Roman" w:cs="Times New Roman"/>
          <w:color w:val="000000"/>
        </w:rPr>
        <w:t xml:space="preserve">Kadın Araştırma Merkezleri bu bağlamda nasıl bir rol oynayabilir? </w:t>
      </w:r>
    </w:p>
    <w:p w:rsidR="00905A8D" w:rsidRDefault="00905A8D" w:rsidP="00905A8D">
      <w:pPr>
        <w:pStyle w:val="ListeParagr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rPr>
      </w:pPr>
      <w:r w:rsidRPr="00C53F5A">
        <w:rPr>
          <w:rFonts w:ascii="Times New Roman" w:eastAsia="Times New Roman" w:hAnsi="Times New Roman" w:cs="Times New Roman"/>
          <w:color w:val="000000"/>
        </w:rPr>
        <w:t>Bu konuda avantajlar ve engeller nelerdir?</w:t>
      </w:r>
    </w:p>
    <w:p w:rsidR="00905A8D" w:rsidRPr="00C53F5A" w:rsidRDefault="00905A8D" w:rsidP="00905A8D">
      <w:pPr>
        <w:rPr>
          <w:rFonts w:ascii="Times New Roman" w:eastAsia="Times New Roman" w:hAnsi="Times New Roman" w:cs="Times New Roman"/>
          <w:b/>
          <w:color w:val="000000" w:themeColor="text1"/>
        </w:rPr>
      </w:pPr>
    </w:p>
    <w:p w:rsidR="00905A8D" w:rsidRPr="00C53F5A" w:rsidRDefault="00905A8D" w:rsidP="00905A8D">
      <w:pPr>
        <w:tabs>
          <w:tab w:val="left" w:pos="1134"/>
        </w:tabs>
        <w:spacing w:before="100" w:beforeAutospacing="1" w:after="160"/>
        <w:ind w:left="1134" w:hanging="1134"/>
        <w:jc w:val="both"/>
        <w:rPr>
          <w:rFonts w:ascii="Times New Roman" w:eastAsia="Times New Roman" w:hAnsi="Times New Roman" w:cs="Times New Roman"/>
          <w:b/>
          <w:color w:val="000000" w:themeColor="text1"/>
        </w:rPr>
      </w:pPr>
      <w:r w:rsidRPr="00C53F5A">
        <w:rPr>
          <w:rFonts w:ascii="Times New Roman" w:eastAsia="Times New Roman" w:hAnsi="Times New Roman" w:cs="Times New Roman"/>
          <w:b/>
          <w:color w:val="000000" w:themeColor="text1"/>
        </w:rPr>
        <w:t>Tema 3: Üniversitelerde toplumsal cinsiyet eşitliğinin genel kabul görünürlüğünün sağlanması</w:t>
      </w:r>
    </w:p>
    <w:p w:rsidR="00905A8D" w:rsidRPr="00C53F5A" w:rsidRDefault="00905A8D" w:rsidP="00905A8D">
      <w:pPr>
        <w:spacing w:before="100" w:beforeAutospacing="1" w:after="160"/>
        <w:jc w:val="both"/>
        <w:rPr>
          <w:rFonts w:ascii="Times New Roman" w:eastAsia="Times New Roman" w:hAnsi="Times New Roman" w:cs="Times New Roman"/>
        </w:rPr>
      </w:pPr>
      <w:r w:rsidRPr="00C53F5A">
        <w:rPr>
          <w:rFonts w:ascii="Times New Roman" w:eastAsia="Times New Roman" w:hAnsi="Times New Roman" w:cs="Times New Roman"/>
        </w:rPr>
        <w:t xml:space="preserve">Üniversitelerde yapılacak planlı ve amaca yönelik değişikliklerle eşitlikçi bir tutum ve iklimin geliştirilmesi, bu amaçla fiziksel ve kültürel çevrenin dönüştürülmesi, bilimsel, teknik ve sosyal her türden faaliyetin toplumsal cinsiyet eşitliği ilkesine uygunluğunun gözetilmesi; her kesimde toplumsal cinsiyet duyarlılığının yaratılması </w:t>
      </w:r>
    </w:p>
    <w:p w:rsidR="00905A8D" w:rsidRPr="00C53F5A" w:rsidRDefault="00905A8D" w:rsidP="00905A8D">
      <w:pPr>
        <w:spacing w:before="100" w:beforeAutospacing="1" w:after="160"/>
        <w:contextualSpacing/>
        <w:rPr>
          <w:rFonts w:ascii="Times New Roman" w:eastAsia="Times New Roman" w:hAnsi="Times New Roman" w:cs="Times New Roman"/>
        </w:rPr>
      </w:pPr>
      <w:r w:rsidRPr="009C37CD">
        <w:rPr>
          <w:rFonts w:ascii="Times New Roman" w:eastAsia="Times New Roman" w:hAnsi="Times New Roman" w:cs="Times New Roman"/>
        </w:rPr>
        <w:t>Tema 3</w:t>
      </w:r>
      <w:r w:rsidRPr="00C53F5A">
        <w:rPr>
          <w:rFonts w:ascii="Times New Roman" w:eastAsia="Times New Roman" w:hAnsi="Times New Roman" w:cs="Times New Roman"/>
        </w:rPr>
        <w:t xml:space="preserve"> Soruları:</w:t>
      </w:r>
    </w:p>
    <w:p w:rsidR="00905A8D" w:rsidRPr="00C53F5A" w:rsidRDefault="00905A8D" w:rsidP="00905A8D">
      <w:pPr>
        <w:pStyle w:val="ListeParagraf"/>
        <w:numPr>
          <w:ilvl w:val="0"/>
          <w:numId w:val="3"/>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Bu konuda şu andaki mevcut durum nedir?</w:t>
      </w:r>
    </w:p>
    <w:p w:rsidR="00905A8D" w:rsidRPr="00C53F5A" w:rsidRDefault="00905A8D" w:rsidP="00905A8D">
      <w:pPr>
        <w:pStyle w:val="ListeParagraf"/>
        <w:numPr>
          <w:ilvl w:val="0"/>
          <w:numId w:val="3"/>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Fiziksel çevrenin dönüştürülmesine yönelik girişimler neler olabilir?  Örnekler gösterilebilir mi?</w:t>
      </w:r>
    </w:p>
    <w:p w:rsidR="00905A8D" w:rsidRPr="00C53F5A" w:rsidRDefault="00905A8D" w:rsidP="00905A8D">
      <w:pPr>
        <w:pStyle w:val="ListeParagraf"/>
        <w:numPr>
          <w:ilvl w:val="0"/>
          <w:numId w:val="3"/>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Bu etkinlikler neler olabilir? Düzenleme ve koordinasyonu kim/kimler, nasıl sağlayabilir?</w:t>
      </w:r>
    </w:p>
    <w:p w:rsidR="00905A8D" w:rsidRPr="00C53F5A" w:rsidRDefault="00905A8D" w:rsidP="00905A8D">
      <w:pPr>
        <w:pStyle w:val="ListeParagraf"/>
        <w:numPr>
          <w:ilvl w:val="0"/>
          <w:numId w:val="3"/>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 xml:space="preserve">Kadın Araştırma Merkezlerinin kapasiteleri nasıl geliştirilebilir? Bu merkezlerin yaşadıkları sorunlar hangi yollarla çözülebilir? </w:t>
      </w:r>
    </w:p>
    <w:p w:rsidR="00905A8D" w:rsidRPr="00B27EFF" w:rsidRDefault="00905A8D" w:rsidP="00905A8D">
      <w:pPr>
        <w:pStyle w:val="ListeParagraf"/>
        <w:numPr>
          <w:ilvl w:val="0"/>
          <w:numId w:val="3"/>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Bu konuda avantajlar ve engeller nelerdir?</w:t>
      </w:r>
    </w:p>
    <w:p w:rsidR="00905A8D" w:rsidRPr="00C53F5A" w:rsidRDefault="00905A8D" w:rsidP="00905A8D">
      <w:pPr>
        <w:tabs>
          <w:tab w:val="left" w:pos="1134"/>
        </w:tabs>
        <w:spacing w:before="100" w:beforeAutospacing="1" w:after="160"/>
        <w:ind w:left="1134" w:hanging="1134"/>
        <w:rPr>
          <w:rFonts w:ascii="Times New Roman" w:eastAsia="Times New Roman" w:hAnsi="Times New Roman" w:cs="Times New Roman"/>
          <w:b/>
          <w:color w:val="000000" w:themeColor="text1"/>
        </w:rPr>
      </w:pPr>
      <w:r w:rsidRPr="00C53F5A">
        <w:rPr>
          <w:rFonts w:ascii="Times New Roman" w:eastAsia="Times New Roman" w:hAnsi="Times New Roman" w:cs="Times New Roman"/>
          <w:b/>
          <w:color w:val="000000" w:themeColor="text1"/>
        </w:rPr>
        <w:t xml:space="preserve">Tema 4: Üniversite ortamında şiddet, cinsel taciz, istismar ve </w:t>
      </w:r>
      <w:proofErr w:type="spellStart"/>
      <w:r w:rsidRPr="00C53F5A">
        <w:rPr>
          <w:rFonts w:ascii="Times New Roman" w:eastAsia="Times New Roman" w:hAnsi="Times New Roman" w:cs="Times New Roman"/>
          <w:b/>
          <w:color w:val="000000" w:themeColor="text1"/>
        </w:rPr>
        <w:t>mobbing</w:t>
      </w:r>
      <w:proofErr w:type="spellEnd"/>
      <w:r w:rsidRPr="00C53F5A">
        <w:rPr>
          <w:rFonts w:ascii="Times New Roman" w:eastAsia="Times New Roman" w:hAnsi="Times New Roman" w:cs="Times New Roman"/>
          <w:b/>
          <w:color w:val="000000" w:themeColor="text1"/>
        </w:rPr>
        <w:t xml:space="preserve"> </w:t>
      </w:r>
    </w:p>
    <w:p w:rsidR="00905A8D" w:rsidRPr="00C53F5A" w:rsidRDefault="00905A8D" w:rsidP="00905A8D">
      <w:pPr>
        <w:jc w:val="both"/>
        <w:rPr>
          <w:rFonts w:ascii="Times New Roman" w:eastAsia="Calibri" w:hAnsi="Times New Roman" w:cs="Times New Roman"/>
        </w:rPr>
      </w:pPr>
      <w:r w:rsidRPr="00C53F5A">
        <w:rPr>
          <w:rFonts w:ascii="Times New Roman" w:eastAsia="Calibri" w:hAnsi="Times New Roman" w:cs="Times New Roman"/>
        </w:rPr>
        <w:t>Üniversitelerde şiddet, cinsel taciz/istismar, bezdirme ve yıldırma (</w:t>
      </w:r>
      <w:proofErr w:type="spellStart"/>
      <w:r w:rsidRPr="00C53F5A">
        <w:rPr>
          <w:rFonts w:ascii="Times New Roman" w:eastAsia="Calibri" w:hAnsi="Times New Roman" w:cs="Times New Roman"/>
        </w:rPr>
        <w:t>mobbing</w:t>
      </w:r>
      <w:proofErr w:type="spellEnd"/>
      <w:r w:rsidRPr="00C53F5A">
        <w:rPr>
          <w:rFonts w:ascii="Times New Roman" w:eastAsia="Calibri" w:hAnsi="Times New Roman" w:cs="Times New Roman"/>
        </w:rPr>
        <w:t xml:space="preserve">) gibi davranışların etik dışı davranışlar olarak tümüyle akademik yaşamın dışında kalması için her türlü eğitim,   bilinçlendirme, yöntem ve yollarının kullanılması, önlemlerin alınması, bu tür davranışlara maruz kalanlar için savunucu mekanizmaların geliştirilmesi </w:t>
      </w:r>
    </w:p>
    <w:p w:rsidR="00905A8D" w:rsidRPr="00C53F5A" w:rsidRDefault="00905A8D" w:rsidP="00905A8D">
      <w:pPr>
        <w:spacing w:before="100" w:beforeAutospacing="1" w:after="160"/>
        <w:ind w:left="90"/>
        <w:rPr>
          <w:rFonts w:ascii="Times New Roman" w:eastAsia="Times New Roman" w:hAnsi="Times New Roman" w:cs="Times New Roman"/>
        </w:rPr>
      </w:pPr>
      <w:r w:rsidRPr="009C37CD">
        <w:rPr>
          <w:rFonts w:ascii="Times New Roman" w:eastAsia="Times New Roman" w:hAnsi="Times New Roman" w:cs="Times New Roman"/>
        </w:rPr>
        <w:t>Tema 4</w:t>
      </w:r>
      <w:r>
        <w:rPr>
          <w:rFonts w:ascii="Times New Roman" w:eastAsia="Times New Roman" w:hAnsi="Times New Roman" w:cs="Times New Roman"/>
        </w:rPr>
        <w:t xml:space="preserve"> </w:t>
      </w:r>
      <w:r w:rsidRPr="00C53F5A">
        <w:rPr>
          <w:rFonts w:ascii="Times New Roman" w:eastAsia="Times New Roman" w:hAnsi="Times New Roman" w:cs="Times New Roman"/>
        </w:rPr>
        <w:t>Soruları:</w:t>
      </w:r>
    </w:p>
    <w:p w:rsidR="00905A8D" w:rsidRPr="00C53F5A" w:rsidRDefault="00905A8D" w:rsidP="00905A8D">
      <w:pPr>
        <w:pStyle w:val="ListeParagraf"/>
        <w:numPr>
          <w:ilvl w:val="0"/>
          <w:numId w:val="4"/>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Bu konuda üniversitelerde şu andaki mevcut durum nedir?</w:t>
      </w:r>
    </w:p>
    <w:p w:rsidR="00905A8D" w:rsidRPr="00C53F5A" w:rsidRDefault="00905A8D" w:rsidP="00905A8D">
      <w:pPr>
        <w:pStyle w:val="ListeParagraf"/>
        <w:numPr>
          <w:ilvl w:val="0"/>
          <w:numId w:val="4"/>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Bu konuda avantajlar ve engeller nelerdir?</w:t>
      </w:r>
    </w:p>
    <w:p w:rsidR="00905A8D" w:rsidRPr="00C53F5A" w:rsidRDefault="00905A8D" w:rsidP="00905A8D">
      <w:pPr>
        <w:pStyle w:val="ListeParagraf"/>
        <w:numPr>
          <w:ilvl w:val="0"/>
          <w:numId w:val="4"/>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 xml:space="preserve">Üniversitelerde bu konularda koruma, önleme, soruşturma açısından ne tür mekanizmalar oluşturulmalıdır? </w:t>
      </w:r>
    </w:p>
    <w:p w:rsidR="00905A8D" w:rsidRPr="00C53F5A" w:rsidRDefault="00905A8D" w:rsidP="00905A8D">
      <w:pPr>
        <w:pStyle w:val="ListeParagraf"/>
        <w:numPr>
          <w:ilvl w:val="0"/>
          <w:numId w:val="4"/>
        </w:numPr>
        <w:spacing w:before="100" w:beforeAutospacing="1" w:after="160"/>
        <w:rPr>
          <w:rFonts w:ascii="Times New Roman" w:eastAsia="Times New Roman" w:hAnsi="Times New Roman" w:cs="Times New Roman"/>
        </w:rPr>
      </w:pPr>
      <w:r w:rsidRPr="00C53F5A">
        <w:rPr>
          <w:rFonts w:ascii="Times New Roman" w:eastAsia="Times New Roman" w:hAnsi="Times New Roman" w:cs="Times New Roman"/>
        </w:rPr>
        <w:t xml:space="preserve">Kadın Araştırma Merkezleri üniversitelerde şiddeti önlemek için neler yapabilirler? </w:t>
      </w:r>
    </w:p>
    <w:p w:rsidR="00905A8D" w:rsidRDefault="00905A8D" w:rsidP="00905A8D">
      <w:pPr>
        <w:spacing w:before="100" w:beforeAutospacing="1" w:after="160"/>
        <w:rPr>
          <w:rFonts w:ascii="Times New Roman" w:eastAsia="Times New Roman" w:hAnsi="Times New Roman" w:cs="Times New Roman"/>
        </w:rPr>
      </w:pPr>
    </w:p>
    <w:p w:rsidR="00905A8D" w:rsidRPr="008227BF" w:rsidRDefault="00905A8D" w:rsidP="008227BF"/>
    <w:sectPr w:rsidR="00905A8D" w:rsidRPr="008227BF" w:rsidSect="008D34D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E57CF4"/>
    <w:multiLevelType w:val="hybridMultilevel"/>
    <w:tmpl w:val="7F52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F3921"/>
    <w:multiLevelType w:val="hybridMultilevel"/>
    <w:tmpl w:val="0260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A338E1"/>
    <w:multiLevelType w:val="hybridMultilevel"/>
    <w:tmpl w:val="1CEC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D072DB"/>
    <w:multiLevelType w:val="hybridMultilevel"/>
    <w:tmpl w:val="1A70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1B"/>
    <w:rsid w:val="00045E80"/>
    <w:rsid w:val="0028007D"/>
    <w:rsid w:val="003B131B"/>
    <w:rsid w:val="006079B2"/>
    <w:rsid w:val="008227BF"/>
    <w:rsid w:val="008631B1"/>
    <w:rsid w:val="008D34D1"/>
    <w:rsid w:val="00905A8D"/>
    <w:rsid w:val="00D83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B3C91-BA8F-4C56-952D-B7760766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4D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34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34D1"/>
    <w:rPr>
      <w:rFonts w:eastAsiaTheme="minorEastAsia"/>
      <w:lang w:eastAsia="tr-TR"/>
    </w:rPr>
  </w:style>
  <w:style w:type="paragraph" w:styleId="BalonMetni">
    <w:name w:val="Balloon Text"/>
    <w:basedOn w:val="Normal"/>
    <w:link w:val="BalonMetniChar"/>
    <w:uiPriority w:val="99"/>
    <w:semiHidden/>
    <w:unhideWhenUsed/>
    <w:rsid w:val="00D83C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3C1F"/>
    <w:rPr>
      <w:rFonts w:ascii="Tahoma" w:eastAsiaTheme="minorEastAsia" w:hAnsi="Tahoma" w:cs="Tahoma"/>
      <w:sz w:val="16"/>
      <w:szCs w:val="16"/>
      <w:lang w:eastAsia="tr-TR"/>
    </w:rPr>
  </w:style>
  <w:style w:type="paragraph" w:styleId="ListeParagraf">
    <w:name w:val="List Paragraph"/>
    <w:basedOn w:val="Normal"/>
    <w:uiPriority w:val="34"/>
    <w:qFormat/>
    <w:rsid w:val="00905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3109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SENER ASLAN</cp:lastModifiedBy>
  <cp:revision>4</cp:revision>
  <dcterms:created xsi:type="dcterms:W3CDTF">2015-04-28T09:25:00Z</dcterms:created>
  <dcterms:modified xsi:type="dcterms:W3CDTF">2015-05-04T09:27:00Z</dcterms:modified>
</cp:coreProperties>
</file>