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DEA" w:rsidTr="008B2DEA">
        <w:tc>
          <w:tcPr>
            <w:tcW w:w="9212" w:type="dxa"/>
          </w:tcPr>
          <w:p w:rsidR="008B2DEA" w:rsidRPr="00F9024E" w:rsidRDefault="008B2DEA" w:rsidP="008B2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ÖZET: </w:t>
            </w:r>
            <w:r w:rsidR="00F9024E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Engelli </w:t>
            </w:r>
            <w:r w:rsidR="00CD256D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</w:t>
            </w:r>
            <w:r w:rsidR="00F9024E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D256D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ersoneli </w:t>
            </w:r>
            <w:r w:rsidR="00F9024E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 Sınavı ile atanan </w:t>
            </w:r>
            <w:r w:rsidR="00C03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 Devlet memurlarının </w:t>
            </w:r>
            <w:r w:rsidR="00F9024E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Devlet Memurlarının Yer Değiştirme Suretiyle Atanmalarına İlişkin Yönetmeliğin Ek 3 üncü maddesine göre yer değiştirme suretiyle atanma taleplerinin gerçekleştirilip gerçekleştirilemeyeceği </w:t>
            </w:r>
            <w:r w:rsidR="00CD256D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hk. </w:t>
            </w:r>
            <w:bookmarkStart w:id="0" w:name="_GoBack"/>
            <w:r w:rsidR="00CD256D"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024E">
              <w:rPr>
                <w:rFonts w:ascii="Times New Roman" w:hAnsi="Times New Roman" w:cs="Times New Roman"/>
                <w:b/>
                <w:sz w:val="24"/>
                <w:szCs w:val="24"/>
              </w:rPr>
              <w:t>24/03/2015-2048</w:t>
            </w:r>
            <w:r w:rsidRPr="00F902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bookmarkEnd w:id="0"/>
          <w:p w:rsidR="00F47DE5" w:rsidRPr="008B2DEA" w:rsidRDefault="00F47DE5" w:rsidP="008B2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EA" w:rsidTr="008B2DEA">
        <w:tc>
          <w:tcPr>
            <w:tcW w:w="9212" w:type="dxa"/>
          </w:tcPr>
          <w:p w:rsidR="00F9024E" w:rsidRPr="00B54209" w:rsidRDefault="00F9024E" w:rsidP="00F902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2014 yılında yapılan Engelli Kamu Personeli Seçme Sınavı sonucunda başarılı olanlar arasından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Ölçme Seçme ve Yerleştirme Merkezinin yayımlamış olduğu EKPPS 2014/2 tercih kılavuzuna istinaden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tercihleri doğrultusunda Genel Müdürlüğünüz emrine atanan engelli personelin Devlet Memurlarının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Değiştirme Suretiyle Atanmalarına İlişkin Yönetmeliğin Ek 3 üncü maddesine göre yer değiştirme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suretiyle atanma taleplerinin gerçekleştirilip gerçekleştirilemeyeceği ile aday memurların da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hükümden yararlanıp yararlanamayacakları hususlarında görüş talep eden ilgi yazı incelenmiştir.</w:t>
            </w:r>
          </w:p>
          <w:p w:rsidR="00F9024E" w:rsidRPr="00B54209" w:rsidRDefault="00F9024E" w:rsidP="00F902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Bilindiği üzere, Devlet Memurlarının Yer Değiştirme Suretiyle Atanmalarına İlişkin Yönetmeliğin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 xml:space="preserve">Ek 3 üncü maddesinde;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"İlgili mevzuatına göre alınan sağlık kurulu raporunda en az yüzde kır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oranında engelli olduğu belirtilen memurlar ile ağır engelli raporlu eşi veya bakmakla yükümlü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olduğu birinci derece kan hısımları bulunan memurlar engellilik durumundan kaynaklanan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gerekçelere dayalı olarak yer değiştirme talebinde bulunabilir.</w:t>
            </w:r>
          </w:p>
          <w:p w:rsidR="00F9024E" w:rsidRPr="00B54209" w:rsidRDefault="00F9024E" w:rsidP="00F902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 kapsamdaki talepler bu Yönetmelikte yer alan kısıtlayıcı hükümlere tabi olmaksızın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kurumların kadro imkânları ve teşkilat yapıları dikkate alınarak karşılanır ve bu haktan bir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defadan fazla yararlanılamaz.</w:t>
            </w:r>
          </w:p>
          <w:p w:rsidR="00F9024E" w:rsidRPr="00B54209" w:rsidRDefault="00F9024E" w:rsidP="00F902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Memurun kendisinin veya birlikte yaşadığı eşi ve bakmakla yükümlü olduğu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çocuklarının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engellilik durumunun tedavisi sebebiyle yer değişikliğini talep etmesi halinde, yer değiştirme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suretiyle atama yapılacak yerin, memurun ve bu fıkra kapsamındaki yakınlarının engellilik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durumuna uygun olması esastır.</w:t>
            </w:r>
          </w:p>
          <w:p w:rsidR="00F9024E" w:rsidRPr="00B54209" w:rsidRDefault="00F9024E" w:rsidP="00F902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Engellilik durumu devam ettiği sürece kurumlarca isteği dışında memurun yeri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değiştirilmez. Engellilik durumu ortadan kalkan memurlar hakkında bu Yönetmelikte yer alan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diğer hükümler uygulanır."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hükmü yer almaktadır.</w:t>
            </w:r>
          </w:p>
          <w:p w:rsidR="00177EE8" w:rsidRPr="007D4304" w:rsidRDefault="00F9024E" w:rsidP="00F90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Bu itibarla, yukarıda yer verilen maddede bu kapsamdaki taleplerin bahse konu Yönetmelikte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yer alan kısıtlayıcı hükümlere tabi olmaksızın kurumların kadro imkânları ve teşkilat yapıları dikkate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alınarak karşılanacağı hüküm altına alındığından, Genel Müdürlüğünüz kadro imkanı ve teşkilat yapısı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dikkate alınarak Kurumunuzda görev yapmakta olan engelli personelin söz konusu maddeye istinaden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yer değiştirme suretiyle atanma talebinde bulunmaları halinde bu taleplerin Genel Müdürlüğünüzce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karşılanması gerektiği ve aday memurların da bu madde hükmünden yararlanabileceği mütalaa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09">
              <w:rPr>
                <w:rFonts w:ascii="Times New Roman" w:hAnsi="Times New Roman" w:cs="Times New Roman"/>
                <w:sz w:val="24"/>
                <w:szCs w:val="24"/>
              </w:rPr>
              <w:t>edilmektedir.</w:t>
            </w:r>
          </w:p>
          <w:p w:rsidR="008B2DEA" w:rsidRDefault="008B2DEA" w:rsidP="00177EE8">
            <w:pPr>
              <w:pStyle w:val="nor"/>
              <w:spacing w:before="0" w:beforeAutospacing="0" w:after="0" w:afterAutospacing="0"/>
              <w:jc w:val="both"/>
            </w:pPr>
          </w:p>
        </w:tc>
      </w:tr>
    </w:tbl>
    <w:p w:rsidR="008405C8" w:rsidRPr="008B2DEA" w:rsidRDefault="008405C8">
      <w:pPr>
        <w:rPr>
          <w:rFonts w:ascii="Times New Roman" w:hAnsi="Times New Roman" w:cs="Times New Roman"/>
          <w:sz w:val="24"/>
          <w:szCs w:val="24"/>
        </w:rPr>
      </w:pPr>
    </w:p>
    <w:sectPr w:rsidR="008405C8" w:rsidRPr="008B2DEA" w:rsidSect="0084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A"/>
    <w:rsid w:val="0007407A"/>
    <w:rsid w:val="00177EE8"/>
    <w:rsid w:val="003A642A"/>
    <w:rsid w:val="003D70F7"/>
    <w:rsid w:val="008405C8"/>
    <w:rsid w:val="00876B2B"/>
    <w:rsid w:val="008B2DEA"/>
    <w:rsid w:val="00AC550D"/>
    <w:rsid w:val="00C03EBC"/>
    <w:rsid w:val="00CD256D"/>
    <w:rsid w:val="00D37880"/>
    <w:rsid w:val="00F47DE5"/>
    <w:rsid w:val="00F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1BBA-8ED8-46EB-88F9-573F76B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">
    <w:name w:val="nor"/>
    <w:basedOn w:val="Normal"/>
    <w:rsid w:val="008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8B2DEA"/>
  </w:style>
  <w:style w:type="paragraph" w:customStyle="1" w:styleId="3-normalyaz">
    <w:name w:val="3-normalyaz"/>
    <w:basedOn w:val="Normal"/>
    <w:rsid w:val="008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Personel Baskanligi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Demir</dc:creator>
  <cp:lastModifiedBy>Metin Tosun</cp:lastModifiedBy>
  <cp:revision>2</cp:revision>
  <dcterms:created xsi:type="dcterms:W3CDTF">2018-01-11T11:45:00Z</dcterms:created>
  <dcterms:modified xsi:type="dcterms:W3CDTF">2018-01-11T11:45:00Z</dcterms:modified>
</cp:coreProperties>
</file>