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 xml:space="preserve">GÖREVİ     </w:t>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t xml:space="preserve">                  : Öğretmen</w:t>
      </w:r>
    </w:p>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 xml:space="preserve">ÜNVANI   </w:t>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t xml:space="preserve">                  : </w:t>
      </w:r>
    </w:p>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ADI VE SOYADI</w:t>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t xml:space="preserve">        : </w:t>
      </w:r>
    </w:p>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BABA ADI</w:t>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t xml:space="preserve">        : </w:t>
      </w:r>
    </w:p>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DOĞUM YERİ VE TARİHİ</w:t>
      </w:r>
      <w:r w:rsidRPr="003105A0">
        <w:rPr>
          <w:rFonts w:ascii="Verdana" w:hAnsi="Verdana"/>
          <w:b/>
          <w:sz w:val="20"/>
          <w:szCs w:val="20"/>
        </w:rPr>
        <w:tab/>
      </w:r>
      <w:r w:rsidRPr="003105A0">
        <w:rPr>
          <w:rFonts w:ascii="Verdana" w:hAnsi="Verdana"/>
          <w:b/>
          <w:sz w:val="20"/>
          <w:szCs w:val="20"/>
        </w:rPr>
        <w:tab/>
        <w:t xml:space="preserve">        : ………. </w:t>
      </w:r>
      <w:proofErr w:type="gramStart"/>
      <w:r w:rsidRPr="003105A0">
        <w:rPr>
          <w:rFonts w:ascii="Verdana" w:hAnsi="Verdana"/>
          <w:b/>
          <w:sz w:val="20"/>
          <w:szCs w:val="20"/>
        </w:rPr>
        <w:t>….</w:t>
      </w:r>
      <w:proofErr w:type="gramEnd"/>
      <w:r w:rsidRPr="003105A0">
        <w:rPr>
          <w:rFonts w:ascii="Verdana" w:hAnsi="Verdana"/>
          <w:b/>
          <w:sz w:val="20"/>
          <w:szCs w:val="20"/>
        </w:rPr>
        <w:t>/…/….</w:t>
      </w:r>
    </w:p>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EMEKLİ SİCİL NO</w:t>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t xml:space="preserve">        : </w:t>
      </w:r>
    </w:p>
    <w:p w:rsidR="003105A0" w:rsidRPr="003105A0" w:rsidRDefault="003105A0" w:rsidP="003105A0">
      <w:pPr>
        <w:spacing w:after="0" w:line="240" w:lineRule="auto"/>
        <w:jc w:val="both"/>
        <w:rPr>
          <w:rFonts w:ascii="Verdana" w:hAnsi="Verdana"/>
          <w:b/>
          <w:sz w:val="20"/>
          <w:szCs w:val="20"/>
        </w:rPr>
      </w:pPr>
      <w:r w:rsidRPr="003105A0">
        <w:rPr>
          <w:rFonts w:ascii="Verdana" w:hAnsi="Verdana"/>
          <w:b/>
          <w:sz w:val="20"/>
          <w:szCs w:val="20"/>
        </w:rPr>
        <w:t>T.C.KİMLİK NO</w:t>
      </w:r>
      <w:r w:rsidRPr="003105A0">
        <w:rPr>
          <w:rFonts w:ascii="Verdana" w:hAnsi="Verdana"/>
          <w:b/>
          <w:sz w:val="20"/>
          <w:szCs w:val="20"/>
        </w:rPr>
        <w:tab/>
      </w:r>
      <w:r w:rsidRPr="003105A0">
        <w:rPr>
          <w:rFonts w:ascii="Verdana" w:hAnsi="Verdana"/>
          <w:b/>
          <w:sz w:val="20"/>
          <w:szCs w:val="20"/>
        </w:rPr>
        <w:tab/>
      </w:r>
      <w:r w:rsidRPr="003105A0">
        <w:rPr>
          <w:rFonts w:ascii="Verdana" w:hAnsi="Verdana"/>
          <w:b/>
          <w:sz w:val="20"/>
          <w:szCs w:val="20"/>
        </w:rPr>
        <w:tab/>
        <w:t xml:space="preserve">        : </w:t>
      </w:r>
    </w:p>
    <w:p w:rsidR="00950001" w:rsidRDefault="003105A0" w:rsidP="003105A0">
      <w:pPr>
        <w:spacing w:after="0" w:line="240" w:lineRule="auto"/>
        <w:jc w:val="both"/>
        <w:rPr>
          <w:rFonts w:ascii="Verdana" w:hAnsi="Verdana"/>
          <w:b/>
          <w:sz w:val="20"/>
          <w:szCs w:val="20"/>
        </w:rPr>
      </w:pPr>
      <w:proofErr w:type="gramStart"/>
      <w:r w:rsidRPr="003105A0">
        <w:rPr>
          <w:rFonts w:ascii="Verdana" w:hAnsi="Verdana"/>
          <w:b/>
          <w:sz w:val="20"/>
          <w:szCs w:val="20"/>
        </w:rPr>
        <w:t xml:space="preserve">ÖZÜ                                              </w:t>
      </w:r>
      <w:r w:rsidR="0051487D">
        <w:rPr>
          <w:rFonts w:ascii="Verdana" w:hAnsi="Verdana"/>
          <w:b/>
          <w:sz w:val="20"/>
          <w:szCs w:val="20"/>
        </w:rPr>
        <w:t xml:space="preserve"> </w:t>
      </w:r>
      <w:r>
        <w:rPr>
          <w:rFonts w:ascii="Verdana" w:hAnsi="Verdana"/>
          <w:b/>
          <w:sz w:val="20"/>
          <w:szCs w:val="20"/>
        </w:rPr>
        <w:t xml:space="preserve"> </w:t>
      </w:r>
      <w:r w:rsidRPr="003105A0">
        <w:rPr>
          <w:rFonts w:ascii="Verdana" w:hAnsi="Verdana"/>
          <w:b/>
          <w:sz w:val="20"/>
          <w:szCs w:val="20"/>
        </w:rPr>
        <w:t xml:space="preserve">   : </w:t>
      </w:r>
      <w:r>
        <w:rPr>
          <w:rFonts w:ascii="Verdana" w:hAnsi="Verdana"/>
          <w:b/>
          <w:sz w:val="20"/>
          <w:szCs w:val="20"/>
        </w:rPr>
        <w:t xml:space="preserve"> </w:t>
      </w:r>
      <w:r w:rsidR="00950001">
        <w:rPr>
          <w:rFonts w:ascii="Verdana" w:hAnsi="Verdana"/>
          <w:b/>
          <w:sz w:val="20"/>
          <w:szCs w:val="20"/>
        </w:rPr>
        <w:t>Teşekkür</w:t>
      </w:r>
      <w:proofErr w:type="gramEnd"/>
      <w:r w:rsidR="00950001">
        <w:rPr>
          <w:rFonts w:ascii="Verdana" w:hAnsi="Verdana"/>
          <w:b/>
          <w:sz w:val="20"/>
          <w:szCs w:val="20"/>
        </w:rPr>
        <w:t xml:space="preserve">, takdir ve aylıkla ödül bellerine </w:t>
      </w:r>
    </w:p>
    <w:p w:rsidR="003105A0" w:rsidRPr="00E87DC1" w:rsidRDefault="00950001" w:rsidP="003105A0">
      <w:pPr>
        <w:spacing w:after="0" w:line="240" w:lineRule="auto"/>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hizmet</w:t>
      </w:r>
      <w:proofErr w:type="gramEnd"/>
      <w:r>
        <w:rPr>
          <w:rFonts w:ascii="Verdana" w:hAnsi="Verdana"/>
          <w:b/>
          <w:sz w:val="20"/>
          <w:szCs w:val="20"/>
        </w:rPr>
        <w:t xml:space="preserve"> puanı verilmesi </w:t>
      </w:r>
      <w:r w:rsidR="003105A0" w:rsidRPr="003105A0">
        <w:rPr>
          <w:rFonts w:ascii="Verdana" w:hAnsi="Verdana"/>
          <w:b/>
          <w:sz w:val="20"/>
          <w:szCs w:val="20"/>
        </w:rPr>
        <w:t>talebi</w:t>
      </w:r>
    </w:p>
    <w:p w:rsidR="003105A0" w:rsidRDefault="003105A0" w:rsidP="003105A0">
      <w:pPr>
        <w:jc w:val="center"/>
        <w:rPr>
          <w:rFonts w:ascii="Verdana" w:hAnsi="Verdana"/>
          <w:b/>
          <w:bCs/>
          <w:sz w:val="20"/>
          <w:szCs w:val="20"/>
        </w:rPr>
      </w:pPr>
    </w:p>
    <w:p w:rsidR="003105A0" w:rsidRDefault="003105A0" w:rsidP="001B2389">
      <w:pPr>
        <w:spacing w:after="0" w:line="240" w:lineRule="auto"/>
        <w:jc w:val="center"/>
        <w:rPr>
          <w:rFonts w:ascii="Verdana" w:hAnsi="Verdana"/>
          <w:b/>
          <w:bCs/>
          <w:sz w:val="20"/>
          <w:szCs w:val="20"/>
        </w:rPr>
      </w:pPr>
      <w:proofErr w:type="gramStart"/>
      <w:r>
        <w:rPr>
          <w:rFonts w:ascii="Verdana" w:hAnsi="Verdana"/>
          <w:b/>
          <w:bCs/>
          <w:sz w:val="20"/>
          <w:szCs w:val="20"/>
        </w:rPr>
        <w:t>……………..</w:t>
      </w:r>
      <w:proofErr w:type="gramEnd"/>
      <w:r>
        <w:rPr>
          <w:rFonts w:ascii="Verdana" w:hAnsi="Verdana"/>
          <w:b/>
          <w:bCs/>
          <w:sz w:val="20"/>
          <w:szCs w:val="20"/>
        </w:rPr>
        <w:t xml:space="preserve">OKULU/LİSESİ </w:t>
      </w:r>
      <w:r w:rsidRPr="00B20C7B">
        <w:rPr>
          <w:rFonts w:ascii="Verdana" w:hAnsi="Verdana"/>
          <w:b/>
          <w:bCs/>
          <w:sz w:val="20"/>
          <w:szCs w:val="20"/>
        </w:rPr>
        <w:t>MÜDÜRLÜĞÜNE</w:t>
      </w:r>
    </w:p>
    <w:p w:rsidR="001B2389" w:rsidRDefault="001B2389" w:rsidP="001B2389">
      <w:pPr>
        <w:spacing w:after="0" w:line="240" w:lineRule="auto"/>
        <w:jc w:val="center"/>
        <w:rPr>
          <w:rFonts w:ascii="Verdana" w:hAnsi="Verdana"/>
          <w:b/>
          <w:sz w:val="20"/>
          <w:szCs w:val="20"/>
        </w:rPr>
      </w:pPr>
      <w:r>
        <w:rPr>
          <w:rFonts w:ascii="Verdana" w:hAnsi="Verdana"/>
          <w:b/>
          <w:sz w:val="20"/>
          <w:szCs w:val="20"/>
        </w:rPr>
        <w:t>(Milli Eğitim Bakanlığı Personel Genel Müdürlüğüne iletilmek üzere)</w:t>
      </w:r>
    </w:p>
    <w:p w:rsidR="001B2389" w:rsidRDefault="001B2389" w:rsidP="003105A0">
      <w:pPr>
        <w:jc w:val="center"/>
        <w:rPr>
          <w:rFonts w:ascii="Verdana" w:hAnsi="Verdana"/>
          <w:b/>
          <w:bCs/>
          <w:sz w:val="20"/>
          <w:szCs w:val="20"/>
        </w:rPr>
      </w:pPr>
    </w:p>
    <w:p w:rsidR="001B2389" w:rsidRDefault="003105A0" w:rsidP="001B2389">
      <w:pPr>
        <w:spacing w:after="0" w:line="240" w:lineRule="auto"/>
        <w:rPr>
          <w:rFonts w:ascii="Verdana" w:hAnsi="Verdana"/>
          <w:sz w:val="20"/>
          <w:szCs w:val="20"/>
        </w:rPr>
      </w:pPr>
      <w:bookmarkStart w:id="0" w:name="_GoBack"/>
      <w:r>
        <w:rPr>
          <w:rFonts w:ascii="Verdana" w:hAnsi="Verdana"/>
          <w:sz w:val="20"/>
          <w:szCs w:val="20"/>
        </w:rPr>
        <w:t>İlgi: a</w:t>
      </w:r>
      <w:proofErr w:type="gramStart"/>
      <w:r w:rsidRPr="00C239F4">
        <w:rPr>
          <w:rFonts w:ascii="Verdana" w:hAnsi="Verdana"/>
          <w:sz w:val="20"/>
          <w:szCs w:val="20"/>
        </w:rPr>
        <w:t>)</w:t>
      </w:r>
      <w:proofErr w:type="gramEnd"/>
      <w:r w:rsidRPr="00C239F4">
        <w:rPr>
          <w:rFonts w:ascii="Verdana" w:hAnsi="Verdana"/>
          <w:sz w:val="20"/>
          <w:szCs w:val="20"/>
        </w:rPr>
        <w:t xml:space="preserve"> </w:t>
      </w:r>
      <w:r>
        <w:rPr>
          <w:rFonts w:ascii="Verdana" w:hAnsi="Verdana"/>
          <w:sz w:val="20"/>
          <w:szCs w:val="20"/>
        </w:rPr>
        <w:t xml:space="preserve"> </w:t>
      </w:r>
      <w:r w:rsidR="001B2389" w:rsidRPr="001B2389">
        <w:rPr>
          <w:rFonts w:ascii="Verdana" w:hAnsi="Verdana" w:cs="Arial-BoldMT"/>
          <w:bCs/>
          <w:sz w:val="20"/>
          <w:szCs w:val="20"/>
        </w:rPr>
        <w:t xml:space="preserve">17.04.2015 </w:t>
      </w:r>
      <w:r w:rsidRPr="0097745E">
        <w:rPr>
          <w:rFonts w:ascii="Verdana" w:hAnsi="Verdana"/>
          <w:sz w:val="20"/>
          <w:szCs w:val="20"/>
        </w:rPr>
        <w:t>tarih ve</w:t>
      </w:r>
      <w:r w:rsidR="001B2389" w:rsidRPr="001B2389">
        <w:t xml:space="preserve"> </w:t>
      </w:r>
      <w:r w:rsidR="001B2389" w:rsidRPr="001B2389">
        <w:rPr>
          <w:rFonts w:ascii="Verdana" w:hAnsi="Verdana"/>
          <w:sz w:val="20"/>
          <w:szCs w:val="20"/>
        </w:rPr>
        <w:t xml:space="preserve">29329 </w:t>
      </w:r>
      <w:r w:rsidRPr="0097745E">
        <w:rPr>
          <w:rFonts w:ascii="Verdana" w:hAnsi="Verdana"/>
          <w:sz w:val="20"/>
          <w:szCs w:val="20"/>
        </w:rPr>
        <w:t>say</w:t>
      </w:r>
      <w:r w:rsidR="001B2389">
        <w:rPr>
          <w:rFonts w:ascii="Verdana" w:hAnsi="Verdana"/>
          <w:sz w:val="20"/>
          <w:szCs w:val="20"/>
        </w:rPr>
        <w:t xml:space="preserve">ılı Resmî Gazete de yayımlanan </w:t>
      </w:r>
      <w:r w:rsidR="001B2389" w:rsidRPr="00330C7D">
        <w:rPr>
          <w:rFonts w:ascii="Verdana" w:hAnsi="Verdana"/>
          <w:sz w:val="20"/>
          <w:szCs w:val="20"/>
        </w:rPr>
        <w:t xml:space="preserve">Millî Eğitim </w:t>
      </w:r>
    </w:p>
    <w:p w:rsidR="003105A0" w:rsidRDefault="001B2389" w:rsidP="001B2389">
      <w:pPr>
        <w:spacing w:after="0" w:line="240" w:lineRule="auto"/>
        <w:rPr>
          <w:rFonts w:ascii="Verdana" w:hAnsi="Verdana"/>
          <w:sz w:val="20"/>
          <w:szCs w:val="20"/>
        </w:rPr>
      </w:pPr>
      <w:r>
        <w:rPr>
          <w:rFonts w:ascii="Verdana" w:hAnsi="Verdana"/>
          <w:sz w:val="20"/>
          <w:szCs w:val="20"/>
        </w:rPr>
        <w:t xml:space="preserve">            </w:t>
      </w:r>
      <w:r w:rsidRPr="00330C7D">
        <w:rPr>
          <w:rFonts w:ascii="Verdana" w:hAnsi="Verdana"/>
          <w:sz w:val="20"/>
          <w:szCs w:val="20"/>
        </w:rPr>
        <w:t>Bakanlığı Öğretmen Atama Ve Yer Değiştirme Yönetmeliği</w:t>
      </w:r>
      <w:r>
        <w:rPr>
          <w:rFonts w:ascii="Verdana" w:hAnsi="Verdana"/>
          <w:sz w:val="20"/>
          <w:szCs w:val="20"/>
        </w:rPr>
        <w:t>.</w:t>
      </w:r>
    </w:p>
    <w:p w:rsidR="003105A0" w:rsidRDefault="003105A0" w:rsidP="003105A0">
      <w:pPr>
        <w:spacing w:after="0" w:line="240" w:lineRule="auto"/>
        <w:rPr>
          <w:rFonts w:ascii="Verdana" w:hAnsi="Verdana"/>
          <w:sz w:val="20"/>
          <w:szCs w:val="20"/>
        </w:rPr>
      </w:pPr>
      <w:r>
        <w:rPr>
          <w:rFonts w:ascii="Verdana" w:hAnsi="Verdana"/>
          <w:sz w:val="20"/>
          <w:szCs w:val="20"/>
        </w:rPr>
        <w:t xml:space="preserve">       b) 12.01.</w:t>
      </w:r>
      <w:r w:rsidRPr="00E87DC1">
        <w:rPr>
          <w:rFonts w:ascii="Verdana" w:hAnsi="Verdana"/>
          <w:sz w:val="20"/>
          <w:szCs w:val="20"/>
        </w:rPr>
        <w:t xml:space="preserve">1983 tarih ve 17926 Sayılı Resmi Gazetede yayımlanan Devlet </w:t>
      </w:r>
    </w:p>
    <w:p w:rsidR="003105A0" w:rsidRDefault="003105A0" w:rsidP="003105A0">
      <w:pPr>
        <w:spacing w:after="0" w:line="240" w:lineRule="auto"/>
        <w:rPr>
          <w:rFonts w:ascii="Verdana" w:hAnsi="Verdana"/>
          <w:sz w:val="20"/>
          <w:szCs w:val="20"/>
        </w:rPr>
      </w:pPr>
      <w:r>
        <w:rPr>
          <w:rFonts w:ascii="Verdana" w:hAnsi="Verdana"/>
          <w:sz w:val="20"/>
          <w:szCs w:val="20"/>
        </w:rPr>
        <w:t xml:space="preserve">            </w:t>
      </w:r>
      <w:r w:rsidRPr="00E87DC1">
        <w:rPr>
          <w:rFonts w:ascii="Verdana" w:hAnsi="Verdana"/>
          <w:sz w:val="20"/>
          <w:szCs w:val="20"/>
        </w:rPr>
        <w:t xml:space="preserve">Memurlarının Şikâyet </w:t>
      </w:r>
      <w:r>
        <w:rPr>
          <w:rFonts w:ascii="Verdana" w:hAnsi="Verdana"/>
          <w:sz w:val="20"/>
          <w:szCs w:val="20"/>
        </w:rPr>
        <w:t>v</w:t>
      </w:r>
      <w:r w:rsidRPr="00E87DC1">
        <w:rPr>
          <w:rFonts w:ascii="Verdana" w:hAnsi="Verdana"/>
          <w:sz w:val="20"/>
          <w:szCs w:val="20"/>
        </w:rPr>
        <w:t>e Müracaatları Hakkında Yönetmelik</w:t>
      </w:r>
      <w:r>
        <w:rPr>
          <w:rFonts w:ascii="Verdana" w:hAnsi="Verdana"/>
          <w:sz w:val="20"/>
          <w:szCs w:val="20"/>
        </w:rPr>
        <w:t>.</w:t>
      </w:r>
      <w:r w:rsidRPr="00E87DC1">
        <w:rPr>
          <w:rFonts w:ascii="Verdana" w:hAnsi="Verdana"/>
          <w:sz w:val="20"/>
          <w:szCs w:val="20"/>
        </w:rPr>
        <w:t xml:space="preserve"> </w:t>
      </w:r>
    </w:p>
    <w:p w:rsidR="003105A0" w:rsidRDefault="003105A0" w:rsidP="003105A0">
      <w:pPr>
        <w:rPr>
          <w:rFonts w:ascii="Verdana" w:hAnsi="Verdana" w:cs="Arial-BoldMT"/>
          <w:bCs/>
          <w:sz w:val="20"/>
          <w:szCs w:val="20"/>
        </w:rPr>
      </w:pPr>
    </w:p>
    <w:p w:rsidR="001B2389" w:rsidRPr="00330C7D" w:rsidRDefault="001B2389" w:rsidP="001B2389">
      <w:pPr>
        <w:spacing w:after="0" w:line="240" w:lineRule="auto"/>
        <w:jc w:val="both"/>
        <w:rPr>
          <w:rFonts w:ascii="Verdana" w:eastAsia="Times New Roman" w:hAnsi="Verdana" w:cs="Times New Roman"/>
          <w:b/>
          <w:sz w:val="20"/>
          <w:szCs w:val="20"/>
          <w:lang w:eastAsia="tr-TR"/>
        </w:rPr>
      </w:pPr>
      <w:r w:rsidRPr="00330C7D">
        <w:rPr>
          <w:rFonts w:ascii="Verdana" w:hAnsi="Verdana"/>
          <w:sz w:val="20"/>
          <w:szCs w:val="20"/>
        </w:rPr>
        <w:t>Millî Eğitim Bakanlığı Öğretmen Atama Ve Yer Değiştirme Yönetmeliğinin “</w:t>
      </w:r>
      <w:r w:rsidRPr="00330C7D">
        <w:rPr>
          <w:rFonts w:ascii="Verdana" w:hAnsi="Verdana"/>
          <w:b/>
          <w:bCs/>
          <w:sz w:val="20"/>
          <w:szCs w:val="20"/>
        </w:rPr>
        <w:t xml:space="preserve">Hizmet puanları” </w:t>
      </w:r>
      <w:r w:rsidRPr="00330C7D">
        <w:rPr>
          <w:rFonts w:ascii="Verdana" w:hAnsi="Verdana"/>
          <w:bCs/>
          <w:sz w:val="20"/>
          <w:szCs w:val="20"/>
        </w:rPr>
        <w:t>başlıklı 40. maddesi 9. fıkrasındaki</w:t>
      </w:r>
      <w:r w:rsidRPr="00330C7D">
        <w:rPr>
          <w:rFonts w:ascii="Verdana" w:hAnsi="Verdana"/>
          <w:b/>
          <w:bCs/>
          <w:sz w:val="20"/>
          <w:szCs w:val="20"/>
        </w:rPr>
        <w:t>; “</w:t>
      </w:r>
      <w:r w:rsidRPr="00330C7D">
        <w:rPr>
          <w:rFonts w:ascii="Verdana" w:eastAsia="Times New Roman" w:hAnsi="Verdana" w:cs="Times New Roman"/>
          <w:b/>
          <w:sz w:val="20"/>
          <w:szCs w:val="20"/>
          <w:lang w:eastAsia="tr-TR"/>
        </w:rPr>
        <w:t>(9) (Ek: RG-19.6.2020-31160) Öğretmenlerden;</w:t>
      </w:r>
    </w:p>
    <w:p w:rsidR="001B2389" w:rsidRPr="00330C7D" w:rsidRDefault="001B2389" w:rsidP="001B2389">
      <w:pPr>
        <w:spacing w:after="0" w:line="240" w:lineRule="auto"/>
        <w:jc w:val="both"/>
        <w:rPr>
          <w:rFonts w:ascii="Verdana" w:eastAsia="Times New Roman" w:hAnsi="Verdana" w:cs="Times New Roman"/>
          <w:b/>
          <w:sz w:val="20"/>
          <w:szCs w:val="20"/>
          <w:lang w:eastAsia="tr-TR"/>
        </w:rPr>
      </w:pPr>
      <w:r w:rsidRPr="00330C7D">
        <w:rPr>
          <w:rFonts w:ascii="Verdana" w:eastAsia="Times New Roman" w:hAnsi="Verdana" w:cs="Times New Roman"/>
          <w:b/>
          <w:sz w:val="20"/>
          <w:szCs w:val="20"/>
          <w:lang w:eastAsia="tr-TR"/>
        </w:rPr>
        <w:t>f) En fazla bir adet olmak üzere başarı belgesi alanlara 3,</w:t>
      </w:r>
    </w:p>
    <w:p w:rsidR="001B2389" w:rsidRPr="00330C7D" w:rsidRDefault="001B2389" w:rsidP="001B2389">
      <w:pPr>
        <w:spacing w:after="0" w:line="240" w:lineRule="auto"/>
        <w:jc w:val="both"/>
        <w:rPr>
          <w:rFonts w:ascii="Verdana" w:eastAsia="Times New Roman" w:hAnsi="Verdana" w:cs="Times New Roman"/>
          <w:b/>
          <w:sz w:val="20"/>
          <w:szCs w:val="20"/>
          <w:lang w:eastAsia="tr-TR"/>
        </w:rPr>
      </w:pPr>
      <w:r w:rsidRPr="00330C7D">
        <w:rPr>
          <w:rFonts w:ascii="Verdana" w:eastAsia="Times New Roman" w:hAnsi="Verdana" w:cs="Times New Roman"/>
          <w:b/>
          <w:sz w:val="20"/>
          <w:szCs w:val="20"/>
          <w:lang w:eastAsia="tr-TR"/>
        </w:rPr>
        <w:t>g) En fazla bir adet olmak üzere üstün başarı belgesi alanlara 4,</w:t>
      </w:r>
    </w:p>
    <w:p w:rsidR="001B2389" w:rsidRPr="00330C7D" w:rsidRDefault="001B2389" w:rsidP="001B2389">
      <w:pPr>
        <w:spacing w:after="0" w:line="240" w:lineRule="auto"/>
        <w:jc w:val="both"/>
        <w:rPr>
          <w:rFonts w:ascii="Verdana" w:eastAsia="Times New Roman" w:hAnsi="Verdana" w:cs="Times New Roman"/>
          <w:b/>
          <w:sz w:val="20"/>
          <w:szCs w:val="20"/>
          <w:lang w:eastAsia="tr-TR"/>
        </w:rPr>
      </w:pPr>
      <w:r w:rsidRPr="00330C7D">
        <w:rPr>
          <w:rFonts w:ascii="Verdana" w:eastAsia="Times New Roman" w:hAnsi="Verdana" w:cs="Times New Roman"/>
          <w:b/>
          <w:sz w:val="20"/>
          <w:szCs w:val="20"/>
          <w:lang w:eastAsia="tr-TR"/>
        </w:rPr>
        <w:t>ğ) En fazla bir adet olmak üzere ödül alanlara 5,</w:t>
      </w:r>
    </w:p>
    <w:p w:rsidR="001B2389" w:rsidRPr="00330C7D" w:rsidRDefault="001B2389" w:rsidP="001B2389">
      <w:pPr>
        <w:spacing w:after="0" w:line="240" w:lineRule="auto"/>
        <w:jc w:val="both"/>
        <w:rPr>
          <w:rFonts w:ascii="Verdana" w:eastAsia="Times New Roman" w:hAnsi="Verdana" w:cs="Times New Roman"/>
          <w:sz w:val="20"/>
          <w:szCs w:val="20"/>
          <w:lang w:eastAsia="tr-TR"/>
        </w:rPr>
      </w:pPr>
      <w:proofErr w:type="gramStart"/>
      <w:r w:rsidRPr="00330C7D">
        <w:rPr>
          <w:rFonts w:ascii="Verdana" w:eastAsia="Times New Roman" w:hAnsi="Verdana" w:cs="Times New Roman"/>
          <w:b/>
          <w:sz w:val="20"/>
          <w:szCs w:val="20"/>
          <w:lang w:eastAsia="tr-TR"/>
        </w:rPr>
        <w:t>hizmet</w:t>
      </w:r>
      <w:proofErr w:type="gramEnd"/>
      <w:r w:rsidRPr="00330C7D">
        <w:rPr>
          <w:rFonts w:ascii="Verdana" w:eastAsia="Times New Roman" w:hAnsi="Verdana" w:cs="Times New Roman"/>
          <w:b/>
          <w:sz w:val="20"/>
          <w:szCs w:val="20"/>
          <w:lang w:eastAsia="tr-TR"/>
        </w:rPr>
        <w:t xml:space="preserve"> puanı verilir.”</w:t>
      </w:r>
      <w:r w:rsidRPr="00330C7D">
        <w:rPr>
          <w:rFonts w:ascii="Verdana" w:eastAsia="Times New Roman" w:hAnsi="Verdana" w:cs="Times New Roman"/>
          <w:sz w:val="20"/>
          <w:szCs w:val="20"/>
          <w:lang w:eastAsia="tr-TR"/>
        </w:rPr>
        <w:t xml:space="preserve"> hükümlerindeki </w:t>
      </w:r>
      <w:r w:rsidRPr="00330C7D">
        <w:rPr>
          <w:rFonts w:ascii="Verdana" w:hAnsi="Verdana"/>
          <w:sz w:val="20"/>
          <w:szCs w:val="20"/>
        </w:rPr>
        <w:t xml:space="preserve">uygulama; </w:t>
      </w:r>
      <w:r w:rsidRPr="00E94029">
        <w:rPr>
          <w:rFonts w:ascii="Verdana" w:eastAsia="Times New Roman" w:hAnsi="Verdana" w:cs="Times New Roman"/>
          <w:sz w:val="20"/>
          <w:szCs w:val="20"/>
          <w:lang w:eastAsia="tr-TR"/>
        </w:rPr>
        <w:t xml:space="preserve">Milli Eğitim Bakanlığı Personel Genel Müdürlüğü tarafından </w:t>
      </w:r>
      <w:r w:rsidRPr="00330C7D">
        <w:rPr>
          <w:rFonts w:ascii="Verdana" w:eastAsia="Times New Roman" w:hAnsi="Verdana" w:cs="Times New Roman"/>
          <w:b/>
          <w:sz w:val="20"/>
          <w:szCs w:val="20"/>
          <w:lang w:eastAsia="tr-TR"/>
        </w:rPr>
        <w:t>“</w:t>
      </w:r>
      <w:r w:rsidRPr="00E94029">
        <w:rPr>
          <w:rFonts w:ascii="Verdana" w:eastAsia="Times New Roman" w:hAnsi="Verdana" w:cs="Times New Roman"/>
          <w:b/>
          <w:sz w:val="20"/>
          <w:szCs w:val="20"/>
          <w:lang w:eastAsia="tr-TR"/>
        </w:rPr>
        <w:t>Hizmet Puanları</w:t>
      </w:r>
      <w:r w:rsidRPr="00330C7D">
        <w:rPr>
          <w:rFonts w:ascii="Verdana" w:eastAsia="Times New Roman" w:hAnsi="Verdana" w:cs="Times New Roman"/>
          <w:b/>
          <w:sz w:val="20"/>
          <w:szCs w:val="20"/>
          <w:lang w:eastAsia="tr-TR"/>
        </w:rPr>
        <w:t>”</w:t>
      </w:r>
      <w:r w:rsidRPr="00E94029">
        <w:rPr>
          <w:rFonts w:ascii="Verdana" w:eastAsia="Times New Roman" w:hAnsi="Verdana" w:cs="Times New Roman"/>
          <w:sz w:val="20"/>
          <w:szCs w:val="20"/>
          <w:lang w:eastAsia="tr-TR"/>
        </w:rPr>
        <w:t xml:space="preserve"> konulu</w:t>
      </w:r>
      <w:r w:rsidRPr="00330C7D">
        <w:rPr>
          <w:rFonts w:ascii="Verdana" w:hAnsi="Verdana"/>
          <w:sz w:val="20"/>
          <w:szCs w:val="20"/>
        </w:rPr>
        <w:t xml:space="preserve"> yazısının 5. maddesinde; </w:t>
      </w:r>
      <w:r w:rsidRPr="00330C7D">
        <w:rPr>
          <w:rFonts w:ascii="Verdana" w:hAnsi="Verdana"/>
          <w:b/>
          <w:sz w:val="20"/>
          <w:szCs w:val="20"/>
        </w:rPr>
        <w:t>“</w:t>
      </w:r>
      <w:r w:rsidRPr="00330C7D">
        <w:rPr>
          <w:rFonts w:ascii="Verdana" w:eastAsia="Times New Roman" w:hAnsi="Verdana" w:cs="Times New Roman"/>
          <w:b/>
          <w:sz w:val="20"/>
          <w:szCs w:val="20"/>
          <w:lang w:eastAsia="tr-TR"/>
        </w:rPr>
        <w:t>5- Başarı, üstün başarı ve ödül alanlara verilecek hizmet puanları,</w:t>
      </w:r>
      <w:r w:rsidRPr="00330C7D">
        <w:rPr>
          <w:rFonts w:ascii="Verdana" w:hAnsi="Verdana"/>
          <w:b/>
          <w:sz w:val="20"/>
          <w:szCs w:val="20"/>
        </w:rPr>
        <w:t xml:space="preserve"> </w:t>
      </w:r>
      <w:r w:rsidRPr="00330C7D">
        <w:rPr>
          <w:rFonts w:ascii="Verdana" w:eastAsia="Times New Roman" w:hAnsi="Verdana" w:cs="Times New Roman"/>
          <w:b/>
          <w:sz w:val="20"/>
          <w:szCs w:val="20"/>
          <w:lang w:eastAsia="tr-TR"/>
        </w:rPr>
        <w:t xml:space="preserve">bu kapsamda 19.06.2020 tarihinden önce alınmış olan diploma, sertifika ve belgeler de 19.06.2020 tarihi itibarıyla hizmet puanının hesabında dikkate alınacaktır.'' </w:t>
      </w:r>
      <w:r w:rsidRPr="00330C7D">
        <w:rPr>
          <w:rFonts w:ascii="Verdana" w:eastAsia="Times New Roman" w:hAnsi="Verdana" w:cs="Times New Roman"/>
          <w:sz w:val="20"/>
          <w:szCs w:val="20"/>
          <w:lang w:eastAsia="tr-TR"/>
        </w:rPr>
        <w:t>şeklinde açıklanmıştır.</w:t>
      </w:r>
    </w:p>
    <w:p w:rsidR="001B2389" w:rsidRDefault="001B2389" w:rsidP="001B2389">
      <w:pPr>
        <w:spacing w:after="0" w:line="240" w:lineRule="auto"/>
        <w:jc w:val="both"/>
        <w:rPr>
          <w:rFonts w:ascii="Verdana" w:hAnsi="Verdana"/>
          <w:sz w:val="20"/>
          <w:szCs w:val="20"/>
        </w:rPr>
      </w:pPr>
    </w:p>
    <w:p w:rsidR="001B2389" w:rsidRPr="00330C7D" w:rsidRDefault="001B2389" w:rsidP="001B2389">
      <w:pPr>
        <w:spacing w:after="0" w:line="240" w:lineRule="auto"/>
        <w:jc w:val="both"/>
        <w:rPr>
          <w:rFonts w:ascii="Verdana" w:hAnsi="Verdana"/>
          <w:sz w:val="20"/>
          <w:szCs w:val="20"/>
        </w:rPr>
      </w:pPr>
      <w:r w:rsidRPr="00330C7D">
        <w:rPr>
          <w:rFonts w:ascii="Verdana" w:hAnsi="Verdana"/>
          <w:sz w:val="20"/>
          <w:szCs w:val="20"/>
        </w:rPr>
        <w:t>Aralık 1989 tarihli ve 2302 sayılı Te</w:t>
      </w:r>
      <w:r>
        <w:rPr>
          <w:rFonts w:ascii="Verdana" w:hAnsi="Verdana"/>
          <w:sz w:val="20"/>
          <w:szCs w:val="20"/>
        </w:rPr>
        <w:t xml:space="preserve">bliğler Dergisi'nde yayımlanan </w:t>
      </w:r>
      <w:r w:rsidRPr="00330C7D">
        <w:rPr>
          <w:rFonts w:ascii="Verdana" w:hAnsi="Verdana"/>
          <w:sz w:val="20"/>
          <w:szCs w:val="20"/>
        </w:rPr>
        <w:t>Millî Eğitim Bakanlığı Personelinin Aylıkla Ödüllendirilmesi Hakkında Yönerge</w:t>
      </w:r>
      <w:r>
        <w:rPr>
          <w:rFonts w:ascii="Verdana" w:hAnsi="Verdana"/>
          <w:sz w:val="20"/>
          <w:szCs w:val="20"/>
        </w:rPr>
        <w:t>,</w:t>
      </w:r>
      <w:r w:rsidRPr="00330C7D">
        <w:rPr>
          <w:rFonts w:ascii="Verdana" w:hAnsi="Verdana"/>
          <w:sz w:val="20"/>
          <w:szCs w:val="20"/>
        </w:rPr>
        <w:t xml:space="preserve"> 657 sayılı kanunun aylıkla ödülü içeren 123. maddesinin yürürlükten kaldırıldığı gerekçesi ile Nisan 2011 tarihli ve 2643 sayılı Tebliğler Dergisi'nde yayımlanan Millî Eğitim Bakanlığı Personelinin Aylıkla Ödüllendirilmesi Hakkında Yönergenin Yürürlükten Kaldırılmasına Dair Yönergenin 1. maddesi ile yürürlükten kaldırılmıştır.</w:t>
      </w:r>
    </w:p>
    <w:p w:rsidR="001B2389" w:rsidRPr="00330C7D" w:rsidRDefault="001B2389" w:rsidP="001B2389">
      <w:pPr>
        <w:pStyle w:val="NormalWeb"/>
        <w:jc w:val="both"/>
        <w:rPr>
          <w:rFonts w:ascii="Verdana" w:hAnsi="Verdana"/>
          <w:sz w:val="20"/>
          <w:szCs w:val="20"/>
        </w:rPr>
      </w:pPr>
      <w:proofErr w:type="gramStart"/>
      <w:r w:rsidRPr="00330C7D">
        <w:rPr>
          <w:rFonts w:ascii="Verdana" w:hAnsi="Verdana"/>
          <w:sz w:val="20"/>
          <w:szCs w:val="20"/>
        </w:rPr>
        <w:t>Kasım 1999 tarihli ve 2506 sayılı Tebliğler Dergisi'nde yayımlanan “Millî Eğitim Bakanlığı Personeline Takdir ve Teşekkür Belgesi Verilmesine İlişkin Yönerge” Nisan 2011 tarihli ve 2643 sayılı Tebliğler Dergisi'nde yayımlanan Millî Eğitim Bakanlığı Personeline Takdir ve Teşekkür Belgesi Verilmesine İlişkin Yönergenin Yürürlükten Kaldırılmasına Dair Yönerge''nin 1. maddesi ile yürürlükten kaldırılmıştır.</w:t>
      </w:r>
      <w:proofErr w:type="gramEnd"/>
    </w:p>
    <w:p w:rsidR="001B2389" w:rsidRPr="00330C7D" w:rsidRDefault="001B2389" w:rsidP="001B2389">
      <w:pPr>
        <w:pStyle w:val="NormalWeb"/>
        <w:jc w:val="both"/>
        <w:rPr>
          <w:rFonts w:ascii="Verdana" w:hAnsi="Verdana"/>
          <w:b/>
          <w:sz w:val="20"/>
          <w:szCs w:val="20"/>
        </w:rPr>
      </w:pPr>
      <w:proofErr w:type="gramStart"/>
      <w:r w:rsidRPr="00330C7D">
        <w:rPr>
          <w:rFonts w:ascii="Verdana" w:hAnsi="Verdana"/>
          <w:sz w:val="20"/>
          <w:szCs w:val="20"/>
        </w:rPr>
        <w:t>Fakat;</w:t>
      </w:r>
      <w:proofErr w:type="gramEnd"/>
      <w:r w:rsidRPr="00330C7D">
        <w:rPr>
          <w:rFonts w:ascii="Verdana" w:hAnsi="Verdana"/>
          <w:sz w:val="20"/>
          <w:szCs w:val="20"/>
        </w:rPr>
        <w:t xml:space="preserve"> 657 sayılı kanunun, Teşekkür, Takdir ve aylıkla ödülü içeren 123. maddesi yürürlükten kaldırılsa da bu madde kapsamındaki Teşekkür, Takdir ve aylıkla ödüllendirme hususu kanunun 122. maddesine </w:t>
      </w:r>
      <w:r w:rsidRPr="00330C7D">
        <w:rPr>
          <w:rFonts w:ascii="Verdana" w:hAnsi="Verdana"/>
          <w:b/>
          <w:sz w:val="20"/>
          <w:szCs w:val="20"/>
        </w:rPr>
        <w:t xml:space="preserve">“(Değişik: 13/2/2011-6111/110 md.)Görevli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w:t>
      </w:r>
      <w:r w:rsidRPr="00330C7D">
        <w:rPr>
          <w:rFonts w:ascii="Verdana" w:hAnsi="Verdana"/>
          <w:b/>
          <w:sz w:val="20"/>
          <w:szCs w:val="20"/>
        </w:rPr>
        <w:lastRenderedPageBreak/>
        <w:t>valiler, ilçelerde kaymakamlar tarafından başarı belgesi verilebilir. Üç defa başarı belgesi alanlara üstün başarı belgesi verilir.</w:t>
      </w:r>
    </w:p>
    <w:p w:rsidR="001B2389" w:rsidRPr="00330C7D" w:rsidRDefault="001B2389" w:rsidP="001B2389">
      <w:pPr>
        <w:pStyle w:val="NormalWeb"/>
        <w:jc w:val="both"/>
        <w:rPr>
          <w:rFonts w:ascii="Verdana" w:hAnsi="Verdana"/>
          <w:sz w:val="20"/>
          <w:szCs w:val="20"/>
        </w:rPr>
      </w:pPr>
      <w:r w:rsidRPr="00330C7D">
        <w:rPr>
          <w:rFonts w:ascii="Verdana" w:hAnsi="Verdana"/>
          <w:b/>
          <w:sz w:val="20"/>
          <w:szCs w:val="20"/>
        </w:rPr>
        <w:t>Üstün başarı belgesi verilenlere, merkezde bağlı veya ilgili bakan ve illerde valiler tarafından uygun görülmesi hâlinde en yüksek Devlet memuru aylığının (ek gösterge dâhil) % 200'üne kadar ödül verilebilir.”</w:t>
      </w:r>
      <w:r w:rsidRPr="00330C7D">
        <w:rPr>
          <w:rFonts w:ascii="Verdana" w:hAnsi="Verdana"/>
          <w:sz w:val="20"/>
          <w:szCs w:val="20"/>
        </w:rPr>
        <w:t xml:space="preserve"> şeklinde başarı belgesi, üstün başarı belgesi ve ödül olarak 6111 sayılı kanunla taşınmıştır. Bu nedenle Teşekkür Belgesi, Başarı Belgesi olarak isim değiştirmiştir.</w:t>
      </w:r>
    </w:p>
    <w:p w:rsidR="001B2389" w:rsidRDefault="001B2389" w:rsidP="001B2389">
      <w:pPr>
        <w:pStyle w:val="NormalWeb"/>
        <w:jc w:val="both"/>
        <w:rPr>
          <w:rFonts w:ascii="Verdana" w:hAnsi="Verdana"/>
          <w:sz w:val="20"/>
          <w:szCs w:val="20"/>
        </w:rPr>
      </w:pPr>
      <w:r w:rsidRPr="00330C7D">
        <w:rPr>
          <w:rFonts w:ascii="Verdana" w:hAnsi="Verdana"/>
          <w:sz w:val="20"/>
          <w:szCs w:val="20"/>
        </w:rPr>
        <w:t>Bu nedenle Yönergelerle Öğretmenlere verilen Başarı belgesi, üstün başarı belgesi ve ödül olarak 6111 sayılı kanunla taşınmıştır. Bu nedenle Teşekkür Belgesi, Başarı Belgesi olarak isim değiştirmiştir. Öğretmenlerin 2011 yılından önce alınmış oldukları ödül belgelerinin artırımlı hizmet puanı uygulanmasına kullanılması gerekmektedir.</w:t>
      </w:r>
    </w:p>
    <w:p w:rsidR="001B2389" w:rsidRPr="00330C7D" w:rsidRDefault="001B2389" w:rsidP="001B2389">
      <w:pPr>
        <w:pStyle w:val="NormalWeb"/>
        <w:jc w:val="both"/>
        <w:rPr>
          <w:rFonts w:ascii="Verdana" w:hAnsi="Verdana"/>
          <w:sz w:val="20"/>
          <w:szCs w:val="20"/>
        </w:rPr>
      </w:pPr>
      <w:r w:rsidRPr="001B2389">
        <w:rPr>
          <w:rFonts w:ascii="Verdana" w:hAnsi="Verdana"/>
          <w:color w:val="FF0000"/>
          <w:sz w:val="20"/>
          <w:szCs w:val="20"/>
        </w:rPr>
        <w:t>Dolayısıyla</w:t>
      </w:r>
      <w:r>
        <w:rPr>
          <w:rFonts w:ascii="Verdana" w:hAnsi="Verdana"/>
          <w:color w:val="FF0000"/>
          <w:sz w:val="20"/>
          <w:szCs w:val="20"/>
        </w:rPr>
        <w:t xml:space="preserve"> b</w:t>
      </w:r>
      <w:r w:rsidRPr="00330C7D">
        <w:rPr>
          <w:rFonts w:ascii="Verdana" w:hAnsi="Verdana"/>
          <w:sz w:val="20"/>
          <w:szCs w:val="20"/>
        </w:rPr>
        <w:t>unun sağlanması için</w:t>
      </w:r>
    </w:p>
    <w:p w:rsidR="001B2389" w:rsidRPr="00330C7D" w:rsidRDefault="001B2389" w:rsidP="001B2389">
      <w:pPr>
        <w:pStyle w:val="NormalWeb"/>
        <w:jc w:val="both"/>
        <w:rPr>
          <w:rFonts w:ascii="Verdana" w:hAnsi="Verdana"/>
          <w:sz w:val="20"/>
          <w:szCs w:val="20"/>
        </w:rPr>
      </w:pPr>
      <w:r w:rsidRPr="00330C7D">
        <w:rPr>
          <w:rFonts w:ascii="Verdana" w:hAnsi="Verdana"/>
          <w:b/>
          <w:bCs/>
          <w:sz w:val="20"/>
          <w:szCs w:val="20"/>
        </w:rPr>
        <w:t>Teşekkür Belgesi = Başarı Belgesi,</w:t>
      </w:r>
    </w:p>
    <w:p w:rsidR="001B2389" w:rsidRPr="00330C7D" w:rsidRDefault="001B2389" w:rsidP="001B2389">
      <w:pPr>
        <w:pStyle w:val="NormalWeb"/>
        <w:jc w:val="both"/>
        <w:rPr>
          <w:rFonts w:ascii="Verdana" w:hAnsi="Verdana"/>
          <w:sz w:val="20"/>
          <w:szCs w:val="20"/>
        </w:rPr>
      </w:pPr>
      <w:r w:rsidRPr="00330C7D">
        <w:rPr>
          <w:rFonts w:ascii="Verdana" w:hAnsi="Verdana"/>
          <w:b/>
          <w:bCs/>
          <w:sz w:val="20"/>
          <w:szCs w:val="20"/>
        </w:rPr>
        <w:t>Takdir Belgesi = Üstün Başarı Belgesi,</w:t>
      </w:r>
    </w:p>
    <w:p w:rsidR="001B2389" w:rsidRDefault="001B2389" w:rsidP="001B2389">
      <w:pPr>
        <w:pStyle w:val="NormalWeb"/>
        <w:jc w:val="both"/>
        <w:rPr>
          <w:rFonts w:ascii="Verdana" w:hAnsi="Verdana"/>
          <w:color w:val="FF0000"/>
          <w:sz w:val="20"/>
          <w:szCs w:val="20"/>
        </w:rPr>
      </w:pPr>
      <w:r w:rsidRPr="00330C7D">
        <w:rPr>
          <w:rFonts w:ascii="Verdana" w:hAnsi="Verdana"/>
          <w:b/>
          <w:bCs/>
          <w:sz w:val="20"/>
          <w:szCs w:val="20"/>
        </w:rPr>
        <w:t>Aylıkla Ödül = Ödül</w:t>
      </w:r>
      <w:r>
        <w:rPr>
          <w:rFonts w:ascii="Verdana" w:hAnsi="Verdana"/>
          <w:b/>
          <w:bCs/>
          <w:sz w:val="20"/>
          <w:szCs w:val="20"/>
        </w:rPr>
        <w:t xml:space="preserve"> Şeklinde uygulama yapılarak;</w:t>
      </w:r>
    </w:p>
    <w:p w:rsidR="001B2389" w:rsidRDefault="001B2389" w:rsidP="001B2389">
      <w:pPr>
        <w:pStyle w:val="NormalWeb"/>
        <w:jc w:val="both"/>
        <w:rPr>
          <w:rFonts w:ascii="Verdana" w:hAnsi="Verdana"/>
          <w:b/>
          <w:bCs/>
          <w:color w:val="FF0000"/>
          <w:sz w:val="20"/>
          <w:szCs w:val="20"/>
        </w:rPr>
      </w:pPr>
      <w:r w:rsidRPr="001B2389">
        <w:rPr>
          <w:rFonts w:ascii="Verdana" w:hAnsi="Verdana"/>
          <w:b/>
          <w:bCs/>
          <w:color w:val="FF0000"/>
          <w:sz w:val="20"/>
          <w:szCs w:val="20"/>
        </w:rPr>
        <w:t>Tarafıma ait</w:t>
      </w:r>
      <w:r>
        <w:rPr>
          <w:rFonts w:ascii="Verdana" w:hAnsi="Verdana"/>
          <w:b/>
          <w:bCs/>
          <w:color w:val="FF0000"/>
          <w:sz w:val="20"/>
          <w:szCs w:val="20"/>
        </w:rPr>
        <w:t>,</w:t>
      </w:r>
      <w:r w:rsidRPr="001B2389">
        <w:rPr>
          <w:rFonts w:ascii="Verdana" w:hAnsi="Verdana"/>
          <w:b/>
          <w:bCs/>
          <w:color w:val="FF0000"/>
          <w:sz w:val="20"/>
          <w:szCs w:val="20"/>
        </w:rPr>
        <w:t xml:space="preserve"> </w:t>
      </w:r>
    </w:p>
    <w:p w:rsidR="001B2389" w:rsidRPr="001B2389" w:rsidRDefault="00D523A7" w:rsidP="001B2389">
      <w:pPr>
        <w:pStyle w:val="NormalWeb"/>
        <w:jc w:val="both"/>
        <w:rPr>
          <w:rFonts w:ascii="Verdana" w:hAnsi="Verdana"/>
          <w:b/>
          <w:bCs/>
          <w:color w:val="FF0000"/>
          <w:sz w:val="20"/>
          <w:szCs w:val="20"/>
        </w:rPr>
      </w:pPr>
      <w:r>
        <w:rPr>
          <w:rFonts w:ascii="Verdana" w:hAnsi="Verdana" w:cs="Tahoma"/>
          <w:sz w:val="20"/>
          <w:szCs w:val="20"/>
        </w:rPr>
        <w:t>.</w:t>
      </w:r>
      <w:r w:rsidRPr="000E0EFC">
        <w:rPr>
          <w:rFonts w:ascii="Verdana" w:hAnsi="Verdana" w:cs="Tahoma"/>
          <w:sz w:val="20"/>
          <w:szCs w:val="20"/>
        </w:rPr>
        <w:t>../</w:t>
      </w:r>
      <w:r>
        <w:rPr>
          <w:rFonts w:ascii="Verdana" w:hAnsi="Verdana" w:cs="Tahoma"/>
          <w:sz w:val="20"/>
          <w:szCs w:val="20"/>
        </w:rPr>
        <w:t>08</w:t>
      </w:r>
      <w:r w:rsidRPr="000E0EFC">
        <w:rPr>
          <w:rFonts w:ascii="Verdana" w:hAnsi="Verdana" w:cs="Tahoma"/>
          <w:sz w:val="20"/>
          <w:szCs w:val="20"/>
        </w:rPr>
        <w:t>/20</w:t>
      </w:r>
      <w:r>
        <w:rPr>
          <w:rFonts w:ascii="Verdana" w:hAnsi="Verdana" w:cs="Tahoma"/>
          <w:sz w:val="20"/>
          <w:szCs w:val="20"/>
        </w:rPr>
        <w:t>20</w:t>
      </w:r>
      <w:r w:rsidR="001B2389" w:rsidRPr="001B2389">
        <w:rPr>
          <w:rFonts w:ascii="Verdana" w:hAnsi="Verdana"/>
          <w:b/>
          <w:bCs/>
          <w:color w:val="FF0000"/>
          <w:sz w:val="20"/>
          <w:szCs w:val="20"/>
        </w:rPr>
        <w:t xml:space="preserve"> tarihli Teşekkür</w:t>
      </w:r>
      <w:r w:rsidRPr="00D523A7">
        <w:rPr>
          <w:rFonts w:ascii="Verdana" w:hAnsi="Verdana"/>
          <w:b/>
          <w:bCs/>
          <w:color w:val="FF0000"/>
          <w:sz w:val="20"/>
          <w:szCs w:val="20"/>
        </w:rPr>
        <w:t xml:space="preserve"> </w:t>
      </w:r>
      <w:r w:rsidRPr="001B2389">
        <w:rPr>
          <w:rFonts w:ascii="Verdana" w:hAnsi="Verdana"/>
          <w:b/>
          <w:bCs/>
          <w:color w:val="FF0000"/>
          <w:sz w:val="20"/>
          <w:szCs w:val="20"/>
        </w:rPr>
        <w:t>Belgelerime</w:t>
      </w:r>
      <w:r w:rsidR="001B2389" w:rsidRPr="001B2389">
        <w:rPr>
          <w:rFonts w:ascii="Verdana" w:hAnsi="Verdana"/>
          <w:b/>
          <w:bCs/>
          <w:color w:val="FF0000"/>
          <w:sz w:val="20"/>
          <w:szCs w:val="20"/>
        </w:rPr>
        <w:t>,</w:t>
      </w:r>
    </w:p>
    <w:p w:rsidR="001B2389" w:rsidRDefault="00D523A7" w:rsidP="001B2389">
      <w:pPr>
        <w:pStyle w:val="NormalWeb"/>
        <w:jc w:val="both"/>
        <w:rPr>
          <w:rFonts w:ascii="Verdana" w:hAnsi="Verdana"/>
          <w:b/>
          <w:bCs/>
          <w:color w:val="FF0000"/>
          <w:sz w:val="20"/>
          <w:szCs w:val="20"/>
        </w:rPr>
      </w:pPr>
      <w:r>
        <w:rPr>
          <w:rFonts w:ascii="Verdana" w:hAnsi="Verdana" w:cs="Tahoma"/>
          <w:sz w:val="20"/>
          <w:szCs w:val="20"/>
        </w:rPr>
        <w:t>.</w:t>
      </w:r>
      <w:r w:rsidRPr="000E0EFC">
        <w:rPr>
          <w:rFonts w:ascii="Verdana" w:hAnsi="Verdana" w:cs="Tahoma"/>
          <w:sz w:val="20"/>
          <w:szCs w:val="20"/>
        </w:rPr>
        <w:t>../</w:t>
      </w:r>
      <w:r>
        <w:rPr>
          <w:rFonts w:ascii="Verdana" w:hAnsi="Verdana" w:cs="Tahoma"/>
          <w:sz w:val="20"/>
          <w:szCs w:val="20"/>
        </w:rPr>
        <w:t>08</w:t>
      </w:r>
      <w:r w:rsidRPr="000E0EFC">
        <w:rPr>
          <w:rFonts w:ascii="Verdana" w:hAnsi="Verdana" w:cs="Tahoma"/>
          <w:sz w:val="20"/>
          <w:szCs w:val="20"/>
        </w:rPr>
        <w:t>/20</w:t>
      </w:r>
      <w:r>
        <w:rPr>
          <w:rFonts w:ascii="Verdana" w:hAnsi="Verdana" w:cs="Tahoma"/>
          <w:sz w:val="20"/>
          <w:szCs w:val="20"/>
        </w:rPr>
        <w:t>20</w:t>
      </w:r>
      <w:r w:rsidR="001B2389" w:rsidRPr="001B2389">
        <w:rPr>
          <w:rFonts w:ascii="Verdana" w:hAnsi="Verdana"/>
          <w:b/>
          <w:bCs/>
          <w:color w:val="FF0000"/>
          <w:sz w:val="20"/>
          <w:szCs w:val="20"/>
        </w:rPr>
        <w:t xml:space="preserve"> tarihli Takdir Belgelerime ve</w:t>
      </w:r>
    </w:p>
    <w:p w:rsidR="003105A0" w:rsidRPr="000E0EFC" w:rsidRDefault="00D523A7" w:rsidP="001B2389">
      <w:pPr>
        <w:pStyle w:val="NormalWeb"/>
        <w:jc w:val="both"/>
        <w:rPr>
          <w:rFonts w:ascii="Verdana" w:hAnsi="Verdana"/>
          <w:b/>
          <w:sz w:val="20"/>
          <w:szCs w:val="20"/>
        </w:rPr>
      </w:pPr>
      <w:r>
        <w:rPr>
          <w:rFonts w:ascii="Verdana" w:hAnsi="Verdana" w:cs="Tahoma"/>
          <w:sz w:val="20"/>
          <w:szCs w:val="20"/>
        </w:rPr>
        <w:t>.</w:t>
      </w:r>
      <w:r w:rsidRPr="000E0EFC">
        <w:rPr>
          <w:rFonts w:ascii="Verdana" w:hAnsi="Verdana" w:cs="Tahoma"/>
          <w:sz w:val="20"/>
          <w:szCs w:val="20"/>
        </w:rPr>
        <w:t>../</w:t>
      </w:r>
      <w:r>
        <w:rPr>
          <w:rFonts w:ascii="Verdana" w:hAnsi="Verdana" w:cs="Tahoma"/>
          <w:sz w:val="20"/>
          <w:szCs w:val="20"/>
        </w:rPr>
        <w:t>08</w:t>
      </w:r>
      <w:r w:rsidRPr="000E0EFC">
        <w:rPr>
          <w:rFonts w:ascii="Verdana" w:hAnsi="Verdana" w:cs="Tahoma"/>
          <w:sz w:val="20"/>
          <w:szCs w:val="20"/>
        </w:rPr>
        <w:t>/20</w:t>
      </w:r>
      <w:r>
        <w:rPr>
          <w:rFonts w:ascii="Verdana" w:hAnsi="Verdana" w:cs="Tahoma"/>
          <w:sz w:val="20"/>
          <w:szCs w:val="20"/>
        </w:rPr>
        <w:t xml:space="preserve">20 </w:t>
      </w:r>
      <w:r w:rsidR="001B2389" w:rsidRPr="001B2389">
        <w:rPr>
          <w:rFonts w:ascii="Verdana" w:hAnsi="Verdana"/>
          <w:b/>
          <w:bCs/>
          <w:color w:val="FF0000"/>
          <w:sz w:val="20"/>
          <w:szCs w:val="20"/>
        </w:rPr>
        <w:t>tarihli Aylıkla Ödül Belgelerime</w:t>
      </w:r>
      <w:r w:rsidR="001B2389" w:rsidRPr="001B2389">
        <w:rPr>
          <w:rFonts w:ascii="Verdana" w:hAnsi="Verdana"/>
          <w:color w:val="FF0000"/>
          <w:sz w:val="20"/>
          <w:szCs w:val="20"/>
        </w:rPr>
        <w:t xml:space="preserve"> </w:t>
      </w:r>
      <w:r w:rsidR="001B2389">
        <w:rPr>
          <w:rFonts w:ascii="Verdana" w:hAnsi="Verdana"/>
          <w:color w:val="FF0000"/>
          <w:sz w:val="20"/>
          <w:szCs w:val="20"/>
        </w:rPr>
        <w:t xml:space="preserve">yukarıda belirttiğim kıstasa göre </w:t>
      </w:r>
      <w:r w:rsidR="001B2389" w:rsidRPr="001B2389">
        <w:rPr>
          <w:rFonts w:ascii="Verdana" w:hAnsi="Verdana"/>
          <w:color w:val="FF0000"/>
          <w:sz w:val="20"/>
          <w:szCs w:val="20"/>
        </w:rPr>
        <w:t xml:space="preserve">hizmet puanı verilerek </w:t>
      </w:r>
      <w:r w:rsidR="001B2389">
        <w:rPr>
          <w:rFonts w:ascii="Verdana" w:hAnsi="Verdana"/>
          <w:color w:val="FF0000"/>
          <w:sz w:val="20"/>
          <w:szCs w:val="20"/>
        </w:rPr>
        <w:t>MEBBİS</w:t>
      </w:r>
      <w:r w:rsidR="001B2389" w:rsidRPr="001B2389">
        <w:rPr>
          <w:rFonts w:ascii="Verdana" w:hAnsi="Verdana"/>
          <w:color w:val="FF0000"/>
          <w:sz w:val="20"/>
          <w:szCs w:val="20"/>
        </w:rPr>
        <w:t xml:space="preserve"> sistemine </w:t>
      </w:r>
      <w:r w:rsidR="001B2389">
        <w:rPr>
          <w:rFonts w:ascii="Verdana" w:hAnsi="Verdana"/>
          <w:color w:val="FF0000"/>
          <w:sz w:val="20"/>
          <w:szCs w:val="20"/>
        </w:rPr>
        <w:t>işlenmesi</w:t>
      </w:r>
      <w:r w:rsidR="001B2389" w:rsidRPr="001B2389">
        <w:rPr>
          <w:rFonts w:ascii="Verdana" w:hAnsi="Verdana"/>
          <w:color w:val="FF0000"/>
          <w:sz w:val="20"/>
          <w:szCs w:val="20"/>
        </w:rPr>
        <w:t xml:space="preserve"> </w:t>
      </w:r>
      <w:r w:rsidR="003105A0">
        <w:rPr>
          <w:rFonts w:ascii="Verdana" w:hAnsi="Verdana"/>
          <w:sz w:val="20"/>
          <w:szCs w:val="20"/>
        </w:rPr>
        <w:t xml:space="preserve">hususunu </w:t>
      </w:r>
      <w:r w:rsidR="003105A0" w:rsidRPr="000E0EFC">
        <w:rPr>
          <w:rFonts w:ascii="Verdana" w:hAnsi="Verdana"/>
          <w:sz w:val="20"/>
          <w:szCs w:val="20"/>
        </w:rPr>
        <w:t>ilgi (</w:t>
      </w:r>
      <w:r w:rsidR="003105A0">
        <w:rPr>
          <w:rFonts w:ascii="Verdana" w:hAnsi="Verdana"/>
          <w:sz w:val="20"/>
          <w:szCs w:val="20"/>
        </w:rPr>
        <w:t>b</w:t>
      </w:r>
      <w:r w:rsidR="003105A0" w:rsidRPr="000E0EFC">
        <w:rPr>
          <w:rFonts w:ascii="Verdana" w:hAnsi="Verdana"/>
          <w:sz w:val="20"/>
          <w:szCs w:val="20"/>
        </w:rPr>
        <w:t xml:space="preserve">) deki </w:t>
      </w:r>
      <w:r w:rsidR="003105A0" w:rsidRPr="000E0EFC">
        <w:rPr>
          <w:rFonts w:ascii="Verdana" w:hAnsi="Verdana"/>
          <w:bCs/>
          <w:color w:val="000000"/>
          <w:sz w:val="20"/>
          <w:szCs w:val="20"/>
        </w:rPr>
        <w:t>Yönetmeliğin</w:t>
      </w:r>
      <w:r w:rsidR="003105A0" w:rsidRPr="000E0EFC">
        <w:rPr>
          <w:rFonts w:ascii="Verdana" w:hAnsi="Verdana"/>
          <w:sz w:val="20"/>
          <w:szCs w:val="20"/>
        </w:rPr>
        <w:t xml:space="preserve"> </w:t>
      </w:r>
      <w:r w:rsidR="003105A0" w:rsidRPr="000E0EFC">
        <w:rPr>
          <w:rFonts w:ascii="Verdana" w:hAnsi="Verdana"/>
          <w:bCs/>
          <w:color w:val="000000"/>
          <w:sz w:val="20"/>
          <w:szCs w:val="20"/>
        </w:rPr>
        <w:t>12. maddesinde yer alan</w:t>
      </w:r>
      <w:r w:rsidR="003105A0" w:rsidRPr="000E0EFC">
        <w:rPr>
          <w:rFonts w:ascii="Verdana" w:hAnsi="Verdana"/>
          <w:b/>
          <w:bCs/>
          <w:color w:val="000000"/>
          <w:sz w:val="20"/>
          <w:szCs w:val="20"/>
        </w:rPr>
        <w:t xml:space="preserve"> “</w:t>
      </w:r>
      <w:r w:rsidR="003105A0" w:rsidRPr="000E0EFC">
        <w:rPr>
          <w:rFonts w:ascii="Verdana" w:hAnsi="Verdana"/>
          <w:b/>
          <w:sz w:val="20"/>
          <w:szCs w:val="20"/>
        </w:rPr>
        <w:t>Müracaatlar hakkında karar verme yetkisi, kurumların çalışma usul ve esasla</w:t>
      </w:r>
      <w:r w:rsidR="003105A0" w:rsidRPr="000E0EFC">
        <w:rPr>
          <w:rFonts w:ascii="Verdana" w:hAnsi="Verdana"/>
          <w:b/>
          <w:sz w:val="20"/>
          <w:szCs w:val="20"/>
        </w:rPr>
        <w:softHyphen/>
        <w:t xml:space="preserve">rını belirleyen kanun, tüzük ve yönetmelikler ile müracaat konusunu çözümlemeye yetkili kılınan mercilere aittir. </w:t>
      </w:r>
    </w:p>
    <w:p w:rsidR="003105A0" w:rsidRPr="000E0EFC" w:rsidRDefault="003105A0" w:rsidP="001B2389">
      <w:pPr>
        <w:jc w:val="both"/>
        <w:rPr>
          <w:rFonts w:ascii="Verdana" w:hAnsi="Verdana"/>
          <w:bCs/>
          <w:color w:val="000000"/>
          <w:sz w:val="20"/>
          <w:szCs w:val="20"/>
        </w:rPr>
      </w:pPr>
      <w:r w:rsidRPr="000E0EFC">
        <w:rPr>
          <w:rFonts w:ascii="Verdana" w:hAnsi="Verdana"/>
          <w:b/>
          <w:sz w:val="20"/>
          <w:szCs w:val="20"/>
        </w:rPr>
        <w:t>Müracaatı kabul eden ancak sorunu çözümleme yetkisi bulunmayan amirler bunları sil</w:t>
      </w:r>
      <w:r w:rsidRPr="000E0EFC">
        <w:rPr>
          <w:rFonts w:ascii="Verdana" w:hAnsi="Verdana"/>
          <w:b/>
          <w:sz w:val="20"/>
          <w:szCs w:val="20"/>
        </w:rPr>
        <w:softHyphen/>
        <w:t>sile yolu ile birinci fıkrada belirtilen mercilere 3 gün içinde intikal ettirilir.”</w:t>
      </w:r>
      <w:r w:rsidRPr="000E0EFC">
        <w:rPr>
          <w:rFonts w:ascii="Verdana" w:hAnsi="Verdana"/>
          <w:sz w:val="20"/>
          <w:szCs w:val="20"/>
        </w:rPr>
        <w:t xml:space="preserve"> hükmü gereği</w:t>
      </w:r>
      <w:r w:rsidRPr="000E0EFC">
        <w:rPr>
          <w:rFonts w:ascii="Verdana" w:hAnsi="Verdana"/>
          <w:bCs/>
          <w:color w:val="000000"/>
          <w:sz w:val="20"/>
          <w:szCs w:val="20"/>
        </w:rPr>
        <w:t xml:space="preserve"> çözümlemeye yetkili olan </w:t>
      </w:r>
      <w:r w:rsidR="001B2389">
        <w:rPr>
          <w:rFonts w:ascii="Verdana" w:hAnsi="Verdana"/>
          <w:b/>
          <w:sz w:val="20"/>
          <w:szCs w:val="20"/>
        </w:rPr>
        <w:t xml:space="preserve">Milli Eğitim Bakanlığı Personel Genel Müdürlüğü </w:t>
      </w:r>
      <w:r w:rsidRPr="000E0EFC">
        <w:rPr>
          <w:rFonts w:ascii="Verdana" w:hAnsi="Verdana"/>
          <w:bCs/>
          <w:color w:val="000000"/>
          <w:sz w:val="20"/>
          <w:szCs w:val="20"/>
        </w:rPr>
        <w:t>Makamına iletilmesi hususlarında gereğini arz ederim.</w:t>
      </w:r>
      <w:r w:rsidRPr="000E0EFC">
        <w:rPr>
          <w:rFonts w:ascii="Verdana" w:hAnsi="Verdana" w:cs="Tahoma"/>
          <w:sz w:val="20"/>
          <w:szCs w:val="20"/>
        </w:rPr>
        <w:t xml:space="preserve"> </w:t>
      </w:r>
      <w:r>
        <w:rPr>
          <w:rFonts w:ascii="Verdana" w:hAnsi="Verdana" w:cs="Tahoma"/>
          <w:sz w:val="20"/>
          <w:szCs w:val="20"/>
        </w:rPr>
        <w:t>.</w:t>
      </w:r>
      <w:r w:rsidRPr="000E0EFC">
        <w:rPr>
          <w:rFonts w:ascii="Verdana" w:hAnsi="Verdana" w:cs="Tahoma"/>
          <w:sz w:val="20"/>
          <w:szCs w:val="20"/>
        </w:rPr>
        <w:t>../</w:t>
      </w:r>
      <w:r>
        <w:rPr>
          <w:rFonts w:ascii="Verdana" w:hAnsi="Verdana" w:cs="Tahoma"/>
          <w:sz w:val="20"/>
          <w:szCs w:val="20"/>
        </w:rPr>
        <w:t>08</w:t>
      </w:r>
      <w:r w:rsidRPr="000E0EFC">
        <w:rPr>
          <w:rFonts w:ascii="Verdana" w:hAnsi="Verdana" w:cs="Tahoma"/>
          <w:sz w:val="20"/>
          <w:szCs w:val="20"/>
        </w:rPr>
        <w:t>/20</w:t>
      </w:r>
      <w:r>
        <w:rPr>
          <w:rFonts w:ascii="Verdana" w:hAnsi="Verdana" w:cs="Tahoma"/>
          <w:sz w:val="20"/>
          <w:szCs w:val="20"/>
        </w:rPr>
        <w:t>20</w:t>
      </w:r>
    </w:p>
    <w:bookmarkEnd w:id="0"/>
    <w:p w:rsidR="003105A0" w:rsidRDefault="003105A0" w:rsidP="003105A0">
      <w:pPr>
        <w:rPr>
          <w:rFonts w:ascii="Verdana" w:hAnsi="Verdana"/>
          <w:sz w:val="20"/>
          <w:szCs w:val="20"/>
        </w:rPr>
      </w:pPr>
      <w:r w:rsidRPr="00756F23">
        <w:rPr>
          <w:rFonts w:ascii="Verdana" w:hAnsi="Verdana"/>
          <w:sz w:val="20"/>
          <w:szCs w:val="20"/>
        </w:rPr>
        <w:t xml:space="preserve">                                                                                                  </w:t>
      </w:r>
      <w:r>
        <w:rPr>
          <w:rFonts w:ascii="Verdana" w:hAnsi="Verdana"/>
          <w:sz w:val="20"/>
          <w:szCs w:val="20"/>
        </w:rPr>
        <w:t xml:space="preserve"> </w:t>
      </w:r>
    </w:p>
    <w:p w:rsidR="003105A0" w:rsidRPr="002D65B9" w:rsidRDefault="003105A0" w:rsidP="003105A0">
      <w:pPr>
        <w:rPr>
          <w:rFonts w:ascii="Verdana" w:hAnsi="Verdana"/>
          <w:sz w:val="20"/>
          <w:szCs w:val="20"/>
        </w:rPr>
      </w:pPr>
      <w:r w:rsidRPr="002D65B9">
        <w:rPr>
          <w:rFonts w:ascii="Verdana" w:hAnsi="Verdana"/>
          <w:b/>
          <w:sz w:val="20"/>
          <w:szCs w:val="20"/>
        </w:rPr>
        <w:t xml:space="preserve">Adres:                                                                                             </w:t>
      </w:r>
      <w:proofErr w:type="gramStart"/>
      <w:r w:rsidR="001B2389">
        <w:rPr>
          <w:rFonts w:ascii="Verdana" w:hAnsi="Verdana"/>
          <w:b/>
          <w:sz w:val="20"/>
          <w:szCs w:val="20"/>
        </w:rPr>
        <w:t>………………….</w:t>
      </w:r>
      <w:proofErr w:type="gramEnd"/>
    </w:p>
    <w:p w:rsidR="003105A0" w:rsidRPr="002D65B9" w:rsidRDefault="003105A0" w:rsidP="003105A0">
      <w:pPr>
        <w:rPr>
          <w:rFonts w:ascii="Verdana" w:hAnsi="Verdana"/>
          <w:sz w:val="20"/>
          <w:szCs w:val="20"/>
        </w:rPr>
      </w:pPr>
    </w:p>
    <w:p w:rsidR="00FE53A4" w:rsidRDefault="00FE53A4" w:rsidP="00FE53A4">
      <w:pPr>
        <w:spacing w:after="0" w:line="240" w:lineRule="auto"/>
        <w:jc w:val="both"/>
        <w:rPr>
          <w:rFonts w:ascii="Verdana" w:hAnsi="Verdana"/>
          <w:b/>
          <w:sz w:val="20"/>
          <w:szCs w:val="20"/>
        </w:rPr>
      </w:pPr>
      <w:r w:rsidRPr="002D65B9">
        <w:rPr>
          <w:rFonts w:ascii="Verdana" w:hAnsi="Verdana"/>
          <w:b/>
          <w:sz w:val="20"/>
          <w:szCs w:val="20"/>
        </w:rPr>
        <w:t xml:space="preserve">Eki; </w:t>
      </w:r>
    </w:p>
    <w:p w:rsidR="001B2389" w:rsidRPr="002D65B9" w:rsidRDefault="001B2389" w:rsidP="00FE53A4">
      <w:pPr>
        <w:spacing w:after="0" w:line="240" w:lineRule="auto"/>
        <w:jc w:val="both"/>
        <w:rPr>
          <w:rFonts w:ascii="Verdana" w:hAnsi="Verdana"/>
          <w:b/>
          <w:sz w:val="20"/>
          <w:szCs w:val="20"/>
        </w:rPr>
      </w:pPr>
      <w:r>
        <w:rPr>
          <w:rFonts w:ascii="Verdana" w:hAnsi="Verdana"/>
          <w:b/>
          <w:sz w:val="20"/>
          <w:szCs w:val="20"/>
        </w:rPr>
        <w:t>Başarı belgeleri</w:t>
      </w:r>
    </w:p>
    <w:sectPr w:rsidR="001B2389" w:rsidRPr="002D6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BoldM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EA"/>
    <w:rsid w:val="001B2389"/>
    <w:rsid w:val="002D65B9"/>
    <w:rsid w:val="003105A0"/>
    <w:rsid w:val="00336112"/>
    <w:rsid w:val="003F1AEA"/>
    <w:rsid w:val="0040027A"/>
    <w:rsid w:val="0051487D"/>
    <w:rsid w:val="00606705"/>
    <w:rsid w:val="00950001"/>
    <w:rsid w:val="0097745E"/>
    <w:rsid w:val="009D4275"/>
    <w:rsid w:val="00D12A74"/>
    <w:rsid w:val="00D523A7"/>
    <w:rsid w:val="00DF3E89"/>
    <w:rsid w:val="00F13295"/>
    <w:rsid w:val="00FE5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F1A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1AEA"/>
    <w:rPr>
      <w:rFonts w:ascii="Times New Roman" w:eastAsia="Times New Roman" w:hAnsi="Times New Roman" w:cs="Times New Roman"/>
      <w:b/>
      <w:bCs/>
      <w:sz w:val="36"/>
      <w:szCs w:val="36"/>
      <w:lang w:eastAsia="tr-TR"/>
    </w:rPr>
  </w:style>
  <w:style w:type="character" w:customStyle="1" w:styleId="st">
    <w:name w:val="st"/>
    <w:basedOn w:val="VarsaylanParagrafYazTipi"/>
    <w:rsid w:val="00F13295"/>
  </w:style>
  <w:style w:type="character" w:styleId="Kpr">
    <w:name w:val="Hyperlink"/>
    <w:basedOn w:val="VarsaylanParagrafYazTipi"/>
    <w:uiPriority w:val="99"/>
    <w:unhideWhenUsed/>
    <w:rsid w:val="0097745E"/>
    <w:rPr>
      <w:color w:val="0000FF" w:themeColor="hyperlink"/>
      <w:u w:val="single"/>
    </w:rPr>
  </w:style>
  <w:style w:type="paragraph" w:styleId="NormalWeb">
    <w:name w:val="Normal (Web)"/>
    <w:basedOn w:val="Normal"/>
    <w:uiPriority w:val="99"/>
    <w:rsid w:val="003105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F1A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1AEA"/>
    <w:rPr>
      <w:rFonts w:ascii="Times New Roman" w:eastAsia="Times New Roman" w:hAnsi="Times New Roman" w:cs="Times New Roman"/>
      <w:b/>
      <w:bCs/>
      <w:sz w:val="36"/>
      <w:szCs w:val="36"/>
      <w:lang w:eastAsia="tr-TR"/>
    </w:rPr>
  </w:style>
  <w:style w:type="character" w:customStyle="1" w:styleId="st">
    <w:name w:val="st"/>
    <w:basedOn w:val="VarsaylanParagrafYazTipi"/>
    <w:rsid w:val="00F13295"/>
  </w:style>
  <w:style w:type="character" w:styleId="Kpr">
    <w:name w:val="Hyperlink"/>
    <w:basedOn w:val="VarsaylanParagrafYazTipi"/>
    <w:uiPriority w:val="99"/>
    <w:unhideWhenUsed/>
    <w:rsid w:val="0097745E"/>
    <w:rPr>
      <w:color w:val="0000FF" w:themeColor="hyperlink"/>
      <w:u w:val="single"/>
    </w:rPr>
  </w:style>
  <w:style w:type="paragraph" w:styleId="NormalWeb">
    <w:name w:val="Normal (Web)"/>
    <w:basedOn w:val="Normal"/>
    <w:uiPriority w:val="99"/>
    <w:rsid w:val="003105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74415">
      <w:bodyDiv w:val="1"/>
      <w:marLeft w:val="0"/>
      <w:marRight w:val="0"/>
      <w:marTop w:val="0"/>
      <w:marBottom w:val="0"/>
      <w:divBdr>
        <w:top w:val="none" w:sz="0" w:space="0" w:color="auto"/>
        <w:left w:val="none" w:sz="0" w:space="0" w:color="auto"/>
        <w:bottom w:val="none" w:sz="0" w:space="0" w:color="auto"/>
        <w:right w:val="none" w:sz="0" w:space="0" w:color="auto"/>
      </w:divBdr>
    </w:div>
    <w:div w:id="966397885">
      <w:bodyDiv w:val="1"/>
      <w:marLeft w:val="0"/>
      <w:marRight w:val="0"/>
      <w:marTop w:val="0"/>
      <w:marBottom w:val="0"/>
      <w:divBdr>
        <w:top w:val="none" w:sz="0" w:space="0" w:color="auto"/>
        <w:left w:val="none" w:sz="0" w:space="0" w:color="auto"/>
        <w:bottom w:val="none" w:sz="0" w:space="0" w:color="auto"/>
        <w:right w:val="none" w:sz="0" w:space="0" w:color="auto"/>
      </w:divBdr>
    </w:div>
    <w:div w:id="1650983688">
      <w:bodyDiv w:val="1"/>
      <w:marLeft w:val="0"/>
      <w:marRight w:val="0"/>
      <w:marTop w:val="0"/>
      <w:marBottom w:val="0"/>
      <w:divBdr>
        <w:top w:val="none" w:sz="0" w:space="0" w:color="auto"/>
        <w:left w:val="none" w:sz="0" w:space="0" w:color="auto"/>
        <w:bottom w:val="none" w:sz="0" w:space="0" w:color="auto"/>
        <w:right w:val="none" w:sz="0" w:space="0" w:color="auto"/>
      </w:divBdr>
    </w:div>
    <w:div w:id="18351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Bozkurt</dc:creator>
  <cp:lastModifiedBy>ACER</cp:lastModifiedBy>
  <cp:revision>15</cp:revision>
  <dcterms:created xsi:type="dcterms:W3CDTF">2020-08-04T07:53:00Z</dcterms:created>
  <dcterms:modified xsi:type="dcterms:W3CDTF">2020-08-30T15:34:00Z</dcterms:modified>
</cp:coreProperties>
</file>