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9C" w:rsidRPr="00D15B9C" w:rsidRDefault="00DC1ECF" w:rsidP="00DC1ECF">
      <w:pPr>
        <w:jc w:val="both"/>
        <w:rPr>
          <w:rFonts w:ascii="Cambria" w:hAnsi="Cambria"/>
          <w:b/>
        </w:rPr>
      </w:pPr>
      <w:r w:rsidRPr="00D15B9C">
        <w:rPr>
          <w:rFonts w:ascii="Cambria" w:hAnsi="Cambria"/>
          <w:b/>
        </w:rPr>
        <w:t xml:space="preserve">T.C. </w:t>
      </w:r>
    </w:p>
    <w:p w:rsidR="00DC1ECF" w:rsidRPr="00D15B9C" w:rsidRDefault="00DC1ECF" w:rsidP="00DC1ECF">
      <w:pPr>
        <w:jc w:val="both"/>
        <w:rPr>
          <w:rFonts w:ascii="Cambria" w:hAnsi="Cambria"/>
          <w:b/>
        </w:rPr>
      </w:pPr>
      <w:r w:rsidRPr="00D15B9C">
        <w:rPr>
          <w:rFonts w:ascii="Cambria" w:hAnsi="Cambria"/>
          <w:b/>
        </w:rPr>
        <w:t>DANIŞTAY</w:t>
      </w:r>
    </w:p>
    <w:p w:rsidR="00D15B9C" w:rsidRPr="00D15B9C" w:rsidRDefault="00DC1ECF" w:rsidP="00DC1ECF">
      <w:pPr>
        <w:jc w:val="both"/>
        <w:rPr>
          <w:rFonts w:ascii="Cambria" w:hAnsi="Cambria"/>
          <w:b/>
        </w:rPr>
      </w:pPr>
      <w:r w:rsidRPr="00D15B9C">
        <w:rPr>
          <w:rFonts w:ascii="Cambria" w:hAnsi="Cambria"/>
          <w:b/>
        </w:rPr>
        <w:t xml:space="preserve">İDARİ DAVA DAİRELERİ KURULU </w:t>
      </w:r>
    </w:p>
    <w:p w:rsidR="00D15B9C" w:rsidRPr="00D15B9C" w:rsidRDefault="00DC1ECF" w:rsidP="00DC1ECF">
      <w:pPr>
        <w:jc w:val="both"/>
        <w:rPr>
          <w:rFonts w:ascii="Cambria" w:hAnsi="Cambria"/>
          <w:b/>
        </w:rPr>
      </w:pPr>
      <w:r w:rsidRPr="00D15B9C">
        <w:rPr>
          <w:rFonts w:ascii="Cambria" w:hAnsi="Cambria"/>
          <w:b/>
        </w:rPr>
        <w:t xml:space="preserve">Esas No : 2016/3587 </w:t>
      </w:r>
    </w:p>
    <w:p w:rsidR="00DC1ECF" w:rsidRDefault="00DC1ECF" w:rsidP="00DC1ECF">
      <w:pPr>
        <w:jc w:val="both"/>
        <w:rPr>
          <w:rFonts w:ascii="Cambria" w:hAnsi="Cambria"/>
          <w:b/>
        </w:rPr>
      </w:pPr>
      <w:r w:rsidRPr="00D15B9C">
        <w:rPr>
          <w:rFonts w:ascii="Cambria" w:hAnsi="Cambria"/>
          <w:b/>
        </w:rPr>
        <w:t>Karar No: 2018/2615</w:t>
      </w:r>
    </w:p>
    <w:p w:rsidR="00D15B9C" w:rsidRPr="00D15B9C" w:rsidRDefault="00D15B9C" w:rsidP="00DC1ECF">
      <w:pPr>
        <w:jc w:val="both"/>
        <w:rPr>
          <w:rFonts w:ascii="Cambria" w:hAnsi="Cambria"/>
          <w:b/>
        </w:rPr>
      </w:pPr>
    </w:p>
    <w:p w:rsidR="00DC1ECF" w:rsidRPr="00D15B9C" w:rsidRDefault="00861D57" w:rsidP="00DC1ECF">
      <w:pPr>
        <w:jc w:val="both"/>
        <w:rPr>
          <w:rFonts w:ascii="Cambria" w:hAnsi="Cambria"/>
        </w:rPr>
      </w:pPr>
      <w:r w:rsidRPr="007F444A">
        <w:rPr>
          <w:rFonts w:ascii="Cambria" w:hAnsi="Cambria"/>
          <w:b/>
        </w:rPr>
        <w:t>Temyiz Eden (Davacı)</w:t>
      </w:r>
      <w:r>
        <w:rPr>
          <w:rFonts w:ascii="Cambria" w:hAnsi="Cambria"/>
        </w:rPr>
        <w:t xml:space="preserve"> : </w:t>
      </w:r>
    </w:p>
    <w:p w:rsidR="00DC1ECF" w:rsidRPr="00D15B9C" w:rsidRDefault="00DC1ECF" w:rsidP="00DC1ECF">
      <w:pPr>
        <w:jc w:val="both"/>
        <w:rPr>
          <w:rFonts w:ascii="Cambria" w:hAnsi="Cambria"/>
        </w:rPr>
      </w:pPr>
      <w:r w:rsidRPr="007F444A">
        <w:rPr>
          <w:rFonts w:ascii="Cambria" w:hAnsi="Cambria"/>
          <w:b/>
        </w:rPr>
        <w:t>Karşı Taraf (Davalı)</w:t>
      </w:r>
      <w:r w:rsidRPr="00D15B9C">
        <w:rPr>
          <w:rFonts w:ascii="Cambria" w:hAnsi="Cambria"/>
        </w:rPr>
        <w:tab/>
      </w:r>
      <w:r w:rsidR="00861D57">
        <w:rPr>
          <w:rFonts w:ascii="Cambria" w:hAnsi="Cambria"/>
        </w:rPr>
        <w:t xml:space="preserve">: </w:t>
      </w:r>
      <w:r w:rsidRPr="00D15B9C">
        <w:rPr>
          <w:rFonts w:ascii="Cambria" w:hAnsi="Cambria"/>
        </w:rPr>
        <w:t>Sağlık Bakanlığı - ANKARA</w:t>
      </w:r>
    </w:p>
    <w:p w:rsidR="00DC1ECF" w:rsidRPr="00D15B9C" w:rsidRDefault="00D15B9C" w:rsidP="00DC1ECF">
      <w:pPr>
        <w:jc w:val="both"/>
        <w:rPr>
          <w:rFonts w:ascii="Cambria" w:hAnsi="Cambria"/>
        </w:rPr>
      </w:pPr>
      <w:r w:rsidRPr="007F444A">
        <w:rPr>
          <w:rFonts w:ascii="Cambria" w:hAnsi="Cambria"/>
          <w:b/>
        </w:rPr>
        <w:t>İstemin özeti</w:t>
      </w:r>
      <w:r w:rsidR="00861D57" w:rsidRPr="007F444A">
        <w:rPr>
          <w:rFonts w:ascii="Cambria" w:hAnsi="Cambria"/>
          <w:b/>
        </w:rPr>
        <w:tab/>
      </w:r>
      <w:r w:rsidR="00861D57">
        <w:rPr>
          <w:rFonts w:ascii="Cambria" w:hAnsi="Cambria"/>
        </w:rPr>
        <w:tab/>
      </w:r>
      <w:r>
        <w:rPr>
          <w:rFonts w:ascii="Cambria" w:hAnsi="Cambria"/>
        </w:rPr>
        <w:t>:</w:t>
      </w:r>
      <w:r w:rsidRPr="00D15B9C">
        <w:rPr>
          <w:rFonts w:ascii="Cambria" w:hAnsi="Cambria"/>
        </w:rPr>
        <w:t>Isparta</w:t>
      </w:r>
      <w:r w:rsidR="00DC1ECF" w:rsidRPr="00D15B9C">
        <w:rPr>
          <w:rFonts w:ascii="Cambria" w:hAnsi="Cambria"/>
        </w:rPr>
        <w:t xml:space="preserve"> İdare </w:t>
      </w:r>
      <w:r w:rsidRPr="00D15B9C">
        <w:rPr>
          <w:rFonts w:ascii="Cambria" w:hAnsi="Cambria"/>
        </w:rPr>
        <w:t>Mahkemesi’nin</w:t>
      </w:r>
      <w:r w:rsidR="00DC1ECF" w:rsidRPr="00D15B9C">
        <w:rPr>
          <w:rFonts w:ascii="Cambria" w:hAnsi="Cambria"/>
        </w:rPr>
        <w:t xml:space="preserve"> 10/06/2016 günlü E</w:t>
      </w:r>
      <w:r w:rsidR="00861D57">
        <w:rPr>
          <w:rFonts w:ascii="Cambria" w:hAnsi="Cambria"/>
        </w:rPr>
        <w:t>:</w:t>
      </w:r>
      <w:r w:rsidR="00DC1ECF" w:rsidRPr="00D15B9C">
        <w:rPr>
          <w:rFonts w:ascii="Cambria" w:hAnsi="Cambria"/>
        </w:rPr>
        <w:t xml:space="preserve"> 2016/549 </w:t>
      </w:r>
      <w:r w:rsidR="00861D57">
        <w:rPr>
          <w:rFonts w:ascii="Cambria" w:hAnsi="Cambria"/>
        </w:rPr>
        <w:t xml:space="preserve">                                        </w:t>
      </w:r>
      <w:r w:rsidR="00DC1ECF" w:rsidRPr="00D15B9C">
        <w:rPr>
          <w:rFonts w:ascii="Cambria" w:hAnsi="Cambria"/>
        </w:rPr>
        <w:t>K</w:t>
      </w:r>
      <w:r w:rsidR="00861D57">
        <w:rPr>
          <w:rFonts w:ascii="Cambria" w:hAnsi="Cambria"/>
        </w:rPr>
        <w:t>:</w:t>
      </w:r>
      <w:r w:rsidR="00DC1ECF" w:rsidRPr="00D15B9C">
        <w:rPr>
          <w:rFonts w:ascii="Cambria" w:hAnsi="Cambria"/>
        </w:rPr>
        <w:t xml:space="preserve"> 2016/558</w:t>
      </w:r>
      <w:r w:rsidRPr="00D15B9C">
        <w:rPr>
          <w:rFonts w:ascii="Cambria" w:hAnsi="Cambria"/>
        </w:rPr>
        <w:t xml:space="preserve"> </w:t>
      </w:r>
      <w:r w:rsidR="00DC1ECF" w:rsidRPr="00D15B9C">
        <w:rPr>
          <w:rFonts w:ascii="Cambria" w:hAnsi="Cambria"/>
        </w:rPr>
        <w:t>sayılı ısrar kararının, davacı tarafından temyizen incelenerek bozulması istenilmektedir</w:t>
      </w:r>
      <w:r w:rsidR="00861D57">
        <w:rPr>
          <w:rFonts w:ascii="Cambria" w:hAnsi="Cambria"/>
        </w:rPr>
        <w:t>.</w:t>
      </w:r>
    </w:p>
    <w:p w:rsidR="00DC1ECF" w:rsidRPr="00D15B9C" w:rsidRDefault="00DC1ECF" w:rsidP="00DC1ECF">
      <w:pPr>
        <w:jc w:val="both"/>
        <w:rPr>
          <w:rFonts w:ascii="Cambria" w:hAnsi="Cambria"/>
        </w:rPr>
      </w:pPr>
      <w:r w:rsidRPr="007F444A">
        <w:rPr>
          <w:rFonts w:ascii="Cambria" w:hAnsi="Cambria"/>
          <w:b/>
        </w:rPr>
        <w:t>Savunmanın Özeti</w:t>
      </w:r>
      <w:r w:rsidR="00861D57">
        <w:rPr>
          <w:rFonts w:ascii="Cambria" w:hAnsi="Cambria"/>
        </w:rPr>
        <w:tab/>
        <w:t>:</w:t>
      </w:r>
      <w:r w:rsidRPr="00D15B9C">
        <w:rPr>
          <w:rFonts w:ascii="Cambria" w:hAnsi="Cambria"/>
        </w:rPr>
        <w:t xml:space="preserve"> </w:t>
      </w:r>
      <w:r w:rsidR="00D15B9C" w:rsidRPr="00D15B9C">
        <w:rPr>
          <w:rFonts w:ascii="Cambria" w:hAnsi="Cambria"/>
        </w:rPr>
        <w:t>Isparta</w:t>
      </w:r>
      <w:r w:rsidRPr="00D15B9C">
        <w:rPr>
          <w:rFonts w:ascii="Cambria" w:hAnsi="Cambria"/>
        </w:rPr>
        <w:t xml:space="preserve"> İdare Mahkemesince </w:t>
      </w:r>
      <w:r w:rsidR="00D15B9C">
        <w:rPr>
          <w:rFonts w:ascii="Cambria" w:hAnsi="Cambria"/>
        </w:rPr>
        <w:t>verilen</w:t>
      </w:r>
      <w:r w:rsidRPr="00D15B9C">
        <w:rPr>
          <w:rFonts w:ascii="Cambria" w:hAnsi="Cambria"/>
        </w:rPr>
        <w:t xml:space="preserve"> ısrar kararının usul ve hukuka uygun</w:t>
      </w:r>
      <w:r w:rsidR="00D15B9C">
        <w:rPr>
          <w:rFonts w:ascii="Cambria" w:hAnsi="Cambria"/>
        </w:rPr>
        <w:t xml:space="preserve"> </w:t>
      </w:r>
      <w:r w:rsidRPr="00D15B9C">
        <w:rPr>
          <w:rFonts w:ascii="Cambria" w:hAnsi="Cambria"/>
        </w:rPr>
        <w:t>bulunduğu ve temyiz dilekçesinde öne sürülen nedenleri kararın bozulmasını gerektirecek nitelikte olmadığı belirtilerek temyiz isteminin reddedilmesi gerektiği savunulmaktadır</w:t>
      </w:r>
    </w:p>
    <w:p w:rsidR="00DC1ECF" w:rsidRPr="00D15B9C" w:rsidRDefault="00DC1ECF" w:rsidP="00DC1ECF">
      <w:pPr>
        <w:jc w:val="both"/>
        <w:rPr>
          <w:rFonts w:ascii="Cambria" w:hAnsi="Cambria"/>
        </w:rPr>
      </w:pPr>
      <w:r w:rsidRPr="007F444A">
        <w:rPr>
          <w:rFonts w:ascii="Cambria" w:hAnsi="Cambria"/>
          <w:b/>
        </w:rPr>
        <w:t>Danıştay Tetkik Hakimi</w:t>
      </w:r>
      <w:r w:rsidR="00D15B9C">
        <w:rPr>
          <w:rFonts w:ascii="Cambria" w:hAnsi="Cambria"/>
        </w:rPr>
        <w:t xml:space="preserve"> :</w:t>
      </w:r>
      <w:r w:rsidRPr="00D15B9C">
        <w:rPr>
          <w:rFonts w:ascii="Cambria" w:hAnsi="Cambria"/>
        </w:rPr>
        <w:t xml:space="preserve"> Gül Banu Doğan</w:t>
      </w:r>
    </w:p>
    <w:p w:rsidR="00DC1ECF" w:rsidRPr="00D15B9C" w:rsidRDefault="00DC1ECF" w:rsidP="00DC1ECF">
      <w:pPr>
        <w:jc w:val="both"/>
        <w:rPr>
          <w:rFonts w:ascii="Cambria" w:hAnsi="Cambria"/>
        </w:rPr>
      </w:pPr>
      <w:r w:rsidRPr="007F444A">
        <w:rPr>
          <w:rFonts w:ascii="Cambria" w:hAnsi="Cambria"/>
          <w:b/>
        </w:rPr>
        <w:t>Düşüncesi</w:t>
      </w:r>
      <w:r w:rsidR="00861D57">
        <w:rPr>
          <w:rFonts w:ascii="Cambria" w:hAnsi="Cambria"/>
        </w:rPr>
        <w:t xml:space="preserve"> </w:t>
      </w:r>
      <w:r w:rsidR="00861D57">
        <w:rPr>
          <w:rFonts w:ascii="Cambria" w:hAnsi="Cambria"/>
        </w:rPr>
        <w:tab/>
      </w:r>
      <w:r w:rsidR="00861D57">
        <w:rPr>
          <w:rFonts w:ascii="Cambria" w:hAnsi="Cambria"/>
        </w:rPr>
        <w:tab/>
        <w:t xml:space="preserve">: </w:t>
      </w:r>
      <w:r w:rsidRPr="00D15B9C">
        <w:rPr>
          <w:rFonts w:ascii="Cambria" w:hAnsi="Cambria"/>
        </w:rPr>
        <w:t>Temyiz isteminin reddi ile ısrar kararının onanması gerektiği</w:t>
      </w:r>
      <w:r w:rsidR="00D15B9C">
        <w:rPr>
          <w:rFonts w:ascii="Cambria" w:hAnsi="Cambria"/>
        </w:rPr>
        <w:t xml:space="preserve"> </w:t>
      </w:r>
      <w:r w:rsidRPr="00D15B9C">
        <w:rPr>
          <w:rFonts w:ascii="Cambria" w:hAnsi="Cambria"/>
        </w:rPr>
        <w:t>düşünülmektedir</w:t>
      </w:r>
    </w:p>
    <w:p w:rsidR="00DC1ECF" w:rsidRPr="00861D57" w:rsidRDefault="00DC1ECF" w:rsidP="00DC1ECF">
      <w:pPr>
        <w:jc w:val="both"/>
        <w:rPr>
          <w:rFonts w:ascii="Cambria" w:hAnsi="Cambria"/>
          <w:b/>
          <w:u w:val="single"/>
        </w:rPr>
      </w:pPr>
      <w:r w:rsidRPr="00861D57">
        <w:rPr>
          <w:rFonts w:ascii="Cambria" w:hAnsi="Cambria"/>
          <w:b/>
          <w:u w:val="single"/>
        </w:rPr>
        <w:t>TÜRK MİLLETİ ADINA</w:t>
      </w:r>
    </w:p>
    <w:p w:rsidR="00861D57" w:rsidRDefault="00D15B9C" w:rsidP="00DC1ECF">
      <w:pPr>
        <w:jc w:val="both"/>
        <w:rPr>
          <w:rFonts w:ascii="Cambria" w:hAnsi="Cambria"/>
        </w:rPr>
      </w:pPr>
      <w:r>
        <w:rPr>
          <w:rFonts w:ascii="Cambria" w:hAnsi="Cambria"/>
        </w:rPr>
        <w:t>Hükü</w:t>
      </w:r>
      <w:r w:rsidR="00DC1ECF" w:rsidRPr="00D15B9C">
        <w:rPr>
          <w:rFonts w:ascii="Cambria" w:hAnsi="Cambria"/>
        </w:rPr>
        <w:t>m veren Danıştay İdari Dava Daireleri Kurulunca dosya incelendi</w:t>
      </w:r>
      <w:r w:rsidR="00861D57">
        <w:rPr>
          <w:rFonts w:ascii="Cambria" w:hAnsi="Cambria"/>
        </w:rPr>
        <w:t>,</w:t>
      </w:r>
      <w:r w:rsidR="00DC1ECF" w:rsidRPr="00D15B9C">
        <w:rPr>
          <w:rFonts w:ascii="Cambria" w:hAnsi="Cambria"/>
        </w:rPr>
        <w:t xml:space="preserve"> gereği görüşüldü</w:t>
      </w:r>
      <w:r>
        <w:rPr>
          <w:rFonts w:ascii="Cambria" w:hAnsi="Cambria"/>
        </w:rPr>
        <w:t>.</w:t>
      </w:r>
    </w:p>
    <w:p w:rsidR="00DC1ECF" w:rsidRPr="00D15B9C" w:rsidRDefault="00DC1ECF" w:rsidP="00DC1ECF">
      <w:pPr>
        <w:jc w:val="both"/>
        <w:rPr>
          <w:rFonts w:ascii="Cambria" w:hAnsi="Cambria"/>
        </w:rPr>
      </w:pPr>
      <w:r w:rsidRPr="00D15B9C">
        <w:rPr>
          <w:rFonts w:ascii="Cambria" w:hAnsi="Cambria"/>
        </w:rPr>
        <w:t xml:space="preserve">Dava </w:t>
      </w:r>
      <w:r w:rsidR="00F26986">
        <w:rPr>
          <w:rFonts w:ascii="Cambria" w:hAnsi="Cambria"/>
        </w:rPr>
        <w:t>..</w:t>
      </w:r>
      <w:r w:rsidR="00861D57">
        <w:rPr>
          <w:rFonts w:ascii="Cambria" w:hAnsi="Cambria"/>
        </w:rPr>
        <w:t xml:space="preserve"> İli</w:t>
      </w:r>
      <w:r w:rsidRPr="00D15B9C">
        <w:rPr>
          <w:rFonts w:ascii="Cambria" w:hAnsi="Cambria"/>
        </w:rPr>
        <w:t xml:space="preserve"> </w:t>
      </w:r>
      <w:r w:rsidR="00F26986">
        <w:rPr>
          <w:rFonts w:ascii="Cambria" w:hAnsi="Cambria"/>
        </w:rPr>
        <w:t>..</w:t>
      </w:r>
      <w:r w:rsidRPr="00D15B9C">
        <w:rPr>
          <w:rFonts w:ascii="Cambria" w:hAnsi="Cambria"/>
        </w:rPr>
        <w:t xml:space="preserve"> ilçesi Toplum Sağlığı Merkezinde hemşire olara</w:t>
      </w:r>
      <w:r w:rsidR="00861D57">
        <w:rPr>
          <w:rFonts w:ascii="Cambria" w:hAnsi="Cambria"/>
        </w:rPr>
        <w:t>k görev yapan davacı tarafından,</w:t>
      </w:r>
      <w:r w:rsidRPr="00D15B9C">
        <w:rPr>
          <w:rFonts w:ascii="Cambria" w:hAnsi="Cambria"/>
        </w:rPr>
        <w:t xml:space="preserve"> Anadolu Üniversitesi İşletme Fakültesi İşletme Bölümünü bitirmesi üzerine üst</w:t>
      </w:r>
      <w:r w:rsidR="00861D57">
        <w:rPr>
          <w:rFonts w:ascii="Cambria" w:hAnsi="Cambria"/>
        </w:rPr>
        <w:t xml:space="preserve"> öğrenim intibakının yapılması istemiyle</w:t>
      </w:r>
      <w:r w:rsidRPr="00D15B9C">
        <w:rPr>
          <w:rFonts w:ascii="Cambria" w:hAnsi="Cambria"/>
        </w:rPr>
        <w:t xml:space="preserve"> yaptığı başvurunun reddine ilişkin 06/09/2010 günlü. 213171 sayılı işlemin iptali istemiyle dava açmıştır</w:t>
      </w:r>
    </w:p>
    <w:p w:rsidR="00DC1ECF" w:rsidRPr="00D15B9C" w:rsidRDefault="00861D57" w:rsidP="00DC1ECF">
      <w:pPr>
        <w:jc w:val="both"/>
        <w:rPr>
          <w:rFonts w:ascii="Cambria" w:hAnsi="Cambria"/>
        </w:rPr>
      </w:pPr>
      <w:r w:rsidRPr="00D15B9C">
        <w:rPr>
          <w:rFonts w:ascii="Cambria" w:hAnsi="Cambria"/>
        </w:rPr>
        <w:t>Isparta</w:t>
      </w:r>
      <w:r w:rsidR="00DC1ECF" w:rsidRPr="00D15B9C">
        <w:rPr>
          <w:rFonts w:ascii="Cambria" w:hAnsi="Cambria"/>
        </w:rPr>
        <w:t xml:space="preserve"> İdar</w:t>
      </w:r>
      <w:r>
        <w:rPr>
          <w:rFonts w:ascii="Cambria" w:hAnsi="Cambria"/>
        </w:rPr>
        <w:t>e Mahkemesinin 28/11/2011 günlü,</w:t>
      </w:r>
      <w:r w:rsidR="00DC1ECF" w:rsidRPr="00D15B9C">
        <w:rPr>
          <w:rFonts w:ascii="Cambria" w:hAnsi="Cambria"/>
        </w:rPr>
        <w:t xml:space="preserve"> E</w:t>
      </w:r>
      <w:r>
        <w:rPr>
          <w:rFonts w:ascii="Cambria" w:hAnsi="Cambria"/>
        </w:rPr>
        <w:t>:2010/1059. K:</w:t>
      </w:r>
      <w:r w:rsidR="00DC1ECF" w:rsidRPr="00D15B9C">
        <w:rPr>
          <w:rFonts w:ascii="Cambria" w:hAnsi="Cambria"/>
        </w:rPr>
        <w:t>2011/1195 sayılı kararıyla Bakanlar Kurulu kararına ekli I ve II sayılı cetvellerde belirtilen ve yüksek öğrenim görmüş sağlık hizmetler personeline ödenen oranda zam ve tazminat ile yan ödemed</w:t>
      </w:r>
      <w:r>
        <w:rPr>
          <w:rFonts w:ascii="Cambria" w:hAnsi="Cambria"/>
        </w:rPr>
        <w:t>en yararlanabilmesi için,</w:t>
      </w:r>
      <w:r w:rsidR="00DC1ECF" w:rsidRPr="00D15B9C">
        <w:rPr>
          <w:rFonts w:ascii="Cambria" w:hAnsi="Cambria"/>
        </w:rPr>
        <w:t xml:space="preserve"> bitirilen ü</w:t>
      </w:r>
      <w:r>
        <w:rPr>
          <w:rFonts w:ascii="Cambria" w:hAnsi="Cambria"/>
        </w:rPr>
        <w:t>st öğrenimin mesleki alanda yani</w:t>
      </w:r>
      <w:r w:rsidR="00DC1ECF" w:rsidRPr="00D15B9C">
        <w:rPr>
          <w:rFonts w:ascii="Cambria" w:hAnsi="Cambria"/>
        </w:rPr>
        <w:t xml:space="preserve"> sağlık programları alanında olması gerektiği, oysa davacının bitirdiği </w:t>
      </w:r>
      <w:r w:rsidRPr="00D15B9C">
        <w:rPr>
          <w:rFonts w:ascii="Cambria" w:hAnsi="Cambria"/>
        </w:rPr>
        <w:t>üst</w:t>
      </w:r>
      <w:r w:rsidR="00DC1ECF" w:rsidRPr="00D15B9C">
        <w:rPr>
          <w:rFonts w:ascii="Cambria" w:hAnsi="Cambria"/>
        </w:rPr>
        <w:t xml:space="preserve"> öğrenimin sağlık üst öğrenimi olmadığı</w:t>
      </w:r>
      <w:r>
        <w:rPr>
          <w:rFonts w:ascii="Cambria" w:hAnsi="Cambria"/>
        </w:rPr>
        <w:t>,</w:t>
      </w:r>
      <w:r w:rsidR="00DC1ECF" w:rsidRPr="00D15B9C">
        <w:rPr>
          <w:rFonts w:ascii="Cambria" w:hAnsi="Cambria"/>
        </w:rPr>
        <w:t xml:space="preserve"> öte yandan sağlık meslek lisesi mezunu olarak göreve başlayan davacının </w:t>
      </w:r>
      <w:r w:rsidRPr="00D15B9C">
        <w:rPr>
          <w:rFonts w:ascii="Cambria" w:hAnsi="Cambria"/>
        </w:rPr>
        <w:t>önlisans</w:t>
      </w:r>
      <w:r w:rsidR="00DC1ECF" w:rsidRPr="00D15B9C">
        <w:rPr>
          <w:rFonts w:ascii="Cambria" w:hAnsi="Cambria"/>
        </w:rPr>
        <w:t xml:space="preserve"> eğitimini tamamlaması sebebiyle 14/05/2004 tarihinden geçerli olmak üzere </w:t>
      </w:r>
      <w:r w:rsidRPr="00D15B9C">
        <w:rPr>
          <w:rFonts w:ascii="Cambria" w:hAnsi="Cambria"/>
        </w:rPr>
        <w:t>üst</w:t>
      </w:r>
      <w:r w:rsidR="00DC1ECF" w:rsidRPr="00D15B9C">
        <w:rPr>
          <w:rFonts w:ascii="Cambria" w:hAnsi="Cambria"/>
        </w:rPr>
        <w:t xml:space="preserve"> öğrenim intibakının yapıldığı dolayısıyla yükseköğretimi bitirmiş kişi durumunda olduğu sonradan bitirdiği lisans öğreniminin de </w:t>
      </w:r>
      <w:r w:rsidRPr="00D15B9C">
        <w:rPr>
          <w:rFonts w:ascii="Cambria" w:hAnsi="Cambria"/>
        </w:rPr>
        <w:t>önlisans</w:t>
      </w:r>
      <w:r w:rsidR="00DC1ECF" w:rsidRPr="00D15B9C">
        <w:rPr>
          <w:rFonts w:ascii="Cambria" w:hAnsi="Cambria"/>
        </w:rPr>
        <w:t xml:space="preserve"> öğreniminin üst öğrenimi olarak kabul edilemeyeceği</w:t>
      </w:r>
      <w:r>
        <w:rPr>
          <w:rFonts w:ascii="Cambria" w:hAnsi="Cambria"/>
        </w:rPr>
        <w:t>,</w:t>
      </w:r>
      <w:r w:rsidR="00DC1ECF" w:rsidRPr="00D15B9C">
        <w:rPr>
          <w:rFonts w:ascii="Cambria" w:hAnsi="Cambria"/>
        </w:rPr>
        <w:t xml:space="preserve"> dava konusu işlemde hukuka aykırılık görülmediği gerekçesiyle davanın reddine </w:t>
      </w:r>
      <w:r w:rsidRPr="00D15B9C">
        <w:rPr>
          <w:rFonts w:ascii="Cambria" w:hAnsi="Cambria"/>
        </w:rPr>
        <w:t>hükmedilmiştir</w:t>
      </w:r>
      <w:r>
        <w:rPr>
          <w:rFonts w:ascii="Cambria" w:hAnsi="Cambria"/>
        </w:rPr>
        <w:t>.</w:t>
      </w:r>
    </w:p>
    <w:p w:rsidR="00DC1ECF" w:rsidRPr="00D15B9C" w:rsidRDefault="00DC1ECF" w:rsidP="00DC1ECF">
      <w:pPr>
        <w:jc w:val="both"/>
        <w:rPr>
          <w:rFonts w:ascii="Cambria" w:hAnsi="Cambria"/>
        </w:rPr>
      </w:pPr>
      <w:r w:rsidRPr="00D15B9C">
        <w:rPr>
          <w:rFonts w:ascii="Cambria" w:hAnsi="Cambria"/>
        </w:rPr>
        <w:t>Anılan karar</w:t>
      </w:r>
      <w:r w:rsidR="00861D57">
        <w:rPr>
          <w:rFonts w:ascii="Cambria" w:hAnsi="Cambria"/>
        </w:rPr>
        <w:t>,</w:t>
      </w:r>
      <w:r w:rsidRPr="00D15B9C">
        <w:rPr>
          <w:rFonts w:ascii="Cambria" w:hAnsi="Cambria"/>
        </w:rPr>
        <w:t xml:space="preserve"> Danıştay Beşinci Dairesinin 27/04/2015 günlü. E 2012/78</w:t>
      </w:r>
      <w:r w:rsidR="00861D57">
        <w:rPr>
          <w:rFonts w:ascii="Cambria" w:hAnsi="Cambria"/>
        </w:rPr>
        <w:t>82. K201S/4188 sayılı kararıyla</w:t>
      </w:r>
      <w:r w:rsidRPr="00D15B9C">
        <w:rPr>
          <w:rFonts w:ascii="Cambria" w:hAnsi="Cambria"/>
        </w:rPr>
        <w:t xml:space="preserve"> Sağlık Meslek Lisesi mezunu olarak 12 derecenin 3 kademesinden göreve başlayan Anadolu Üniversitesi </w:t>
      </w:r>
      <w:r w:rsidR="00861D57">
        <w:rPr>
          <w:rFonts w:ascii="Cambria" w:hAnsi="Cambria"/>
        </w:rPr>
        <w:t>İktisadı v</w:t>
      </w:r>
      <w:r w:rsidR="00861D57" w:rsidRPr="00D15B9C">
        <w:rPr>
          <w:rFonts w:ascii="Cambria" w:hAnsi="Cambria"/>
        </w:rPr>
        <w:t xml:space="preserve">e İdari Programlar </w:t>
      </w:r>
      <w:r w:rsidRPr="00D15B9C">
        <w:rPr>
          <w:rFonts w:ascii="Cambria" w:hAnsi="Cambria"/>
        </w:rPr>
        <w:t xml:space="preserve">Sağlık Kurumlan </w:t>
      </w:r>
      <w:r w:rsidR="00861D57">
        <w:rPr>
          <w:rFonts w:ascii="Cambria" w:hAnsi="Cambria"/>
        </w:rPr>
        <w:t>İ</w:t>
      </w:r>
      <w:r w:rsidRPr="00D15B9C">
        <w:rPr>
          <w:rFonts w:ascii="Cambria" w:hAnsi="Cambria"/>
        </w:rPr>
        <w:t>şletmeciliği bölümünü bitirmesi üzer</w:t>
      </w:r>
      <w:r w:rsidR="00861D57">
        <w:rPr>
          <w:rFonts w:ascii="Cambria" w:hAnsi="Cambria"/>
        </w:rPr>
        <w:t>in</w:t>
      </w:r>
      <w:r w:rsidRPr="00D15B9C">
        <w:rPr>
          <w:rFonts w:ascii="Cambria" w:hAnsi="Cambria"/>
        </w:rPr>
        <w:t>e 14/05/2004 tarihinden geçerli olmak üzere intibakı yapılan davacın</w:t>
      </w:r>
      <w:r w:rsidR="00861D57">
        <w:rPr>
          <w:rFonts w:ascii="Cambria" w:hAnsi="Cambria"/>
        </w:rPr>
        <w:t xml:space="preserve">ın, 31/05/2010 tarihinde Anadolu </w:t>
      </w:r>
      <w:r w:rsidRPr="00D15B9C">
        <w:rPr>
          <w:rFonts w:ascii="Cambria" w:hAnsi="Cambria"/>
        </w:rPr>
        <w:t>Üniversitesi İ</w:t>
      </w:r>
      <w:r w:rsidR="00861D57">
        <w:rPr>
          <w:rFonts w:ascii="Cambria" w:hAnsi="Cambria"/>
        </w:rPr>
        <w:t>ş</w:t>
      </w:r>
      <w:r w:rsidRPr="00D15B9C">
        <w:rPr>
          <w:rFonts w:ascii="Cambria" w:hAnsi="Cambria"/>
        </w:rPr>
        <w:t>letme Fakültesinden mezun olduğu</w:t>
      </w:r>
      <w:r w:rsidR="00861D57">
        <w:rPr>
          <w:rFonts w:ascii="Cambria" w:hAnsi="Cambria"/>
        </w:rPr>
        <w:t>, dolayısıyla</w:t>
      </w:r>
      <w:r w:rsidRPr="00D15B9C">
        <w:rPr>
          <w:rFonts w:ascii="Cambria" w:hAnsi="Cambria"/>
        </w:rPr>
        <w:t xml:space="preserve"> </w:t>
      </w:r>
      <w:r w:rsidR="00861D57">
        <w:rPr>
          <w:rFonts w:ascii="Cambria" w:hAnsi="Cambria"/>
        </w:rPr>
        <w:t>iki yıllık yükseköğretime göre üst</w:t>
      </w:r>
      <w:r w:rsidRPr="00D15B9C">
        <w:rPr>
          <w:rFonts w:ascii="Cambria" w:hAnsi="Cambria"/>
        </w:rPr>
        <w:t xml:space="preserve"> öğrenim</w:t>
      </w:r>
      <w:r w:rsidR="00861D57">
        <w:rPr>
          <w:rFonts w:ascii="Cambria" w:hAnsi="Cambria"/>
        </w:rPr>
        <w:t>i</w:t>
      </w:r>
      <w:r w:rsidRPr="00D15B9C">
        <w:rPr>
          <w:rFonts w:ascii="Cambria" w:hAnsi="Cambria"/>
        </w:rPr>
        <w:t xml:space="preserve"> bitird</w:t>
      </w:r>
      <w:r w:rsidR="00861D57">
        <w:rPr>
          <w:rFonts w:ascii="Cambria" w:hAnsi="Cambria"/>
        </w:rPr>
        <w:t>iği anlaşıldığından, lise üzerine dört yıllık yükseköğrenimi bitirenler gibi</w:t>
      </w:r>
      <w:r w:rsidRPr="00D15B9C">
        <w:rPr>
          <w:rFonts w:ascii="Cambria" w:hAnsi="Cambria"/>
        </w:rPr>
        <w:t xml:space="preserve"> </w:t>
      </w:r>
      <w:r w:rsidR="00861D57">
        <w:rPr>
          <w:rFonts w:ascii="Cambria" w:hAnsi="Cambria"/>
        </w:rPr>
        <w:t xml:space="preserve">intibakının </w:t>
      </w:r>
      <w:r w:rsidRPr="00D15B9C">
        <w:rPr>
          <w:rFonts w:ascii="Cambria" w:hAnsi="Cambria"/>
        </w:rPr>
        <w:t xml:space="preserve">yapılması </w:t>
      </w:r>
      <w:r w:rsidR="00861D57">
        <w:rPr>
          <w:rFonts w:ascii="Cambria" w:hAnsi="Cambria"/>
        </w:rPr>
        <w:t>gerekirken aksi</w:t>
      </w:r>
      <w:r w:rsidRPr="00D15B9C">
        <w:rPr>
          <w:rFonts w:ascii="Cambria" w:hAnsi="Cambria"/>
        </w:rPr>
        <w:t xml:space="preserve"> y</w:t>
      </w:r>
      <w:r w:rsidR="00861D57">
        <w:rPr>
          <w:rFonts w:ascii="Cambria" w:hAnsi="Cambria"/>
        </w:rPr>
        <w:t xml:space="preserve">önde tesis edilen işlemde </w:t>
      </w:r>
      <w:r w:rsidR="00861D57">
        <w:rPr>
          <w:rFonts w:ascii="Cambria" w:hAnsi="Cambria"/>
        </w:rPr>
        <w:lastRenderedPageBreak/>
        <w:t>hukuki</w:t>
      </w:r>
      <w:r w:rsidRPr="00D15B9C">
        <w:rPr>
          <w:rFonts w:ascii="Cambria" w:hAnsi="Cambria"/>
        </w:rPr>
        <w:t xml:space="preserve"> isabet görülmediği gerekçesiyle bozulmuş </w:t>
      </w:r>
      <w:r w:rsidR="00861D57">
        <w:rPr>
          <w:rFonts w:ascii="Cambria" w:hAnsi="Cambria"/>
        </w:rPr>
        <w:t>ise de</w:t>
      </w:r>
      <w:r w:rsidRPr="00D15B9C">
        <w:rPr>
          <w:rFonts w:ascii="Cambria" w:hAnsi="Cambria"/>
        </w:rPr>
        <w:t xml:space="preserve"> İdare Mahkemesi bozma </w:t>
      </w:r>
      <w:r w:rsidR="00861D57">
        <w:rPr>
          <w:rFonts w:ascii="Cambria" w:hAnsi="Cambria"/>
        </w:rPr>
        <w:t xml:space="preserve">kararına </w:t>
      </w:r>
      <w:r w:rsidRPr="00D15B9C">
        <w:rPr>
          <w:rFonts w:ascii="Cambria" w:hAnsi="Cambria"/>
        </w:rPr>
        <w:t>uymayarak ilk kararında ısrar etmiştir</w:t>
      </w:r>
      <w:r w:rsidR="00861D57">
        <w:rPr>
          <w:rFonts w:ascii="Cambria" w:hAnsi="Cambria"/>
        </w:rPr>
        <w:t>.</w:t>
      </w:r>
    </w:p>
    <w:p w:rsidR="00DC1ECF" w:rsidRPr="00D15B9C" w:rsidRDefault="00DC1ECF" w:rsidP="00DC1ECF">
      <w:pPr>
        <w:jc w:val="both"/>
        <w:rPr>
          <w:rFonts w:ascii="Cambria" w:hAnsi="Cambria"/>
        </w:rPr>
      </w:pPr>
      <w:r w:rsidRPr="00D15B9C">
        <w:rPr>
          <w:rFonts w:ascii="Cambria" w:hAnsi="Cambria"/>
        </w:rPr>
        <w:t xml:space="preserve">Davacı </w:t>
      </w:r>
      <w:r w:rsidR="00861D57" w:rsidRPr="00D15B9C">
        <w:rPr>
          <w:rFonts w:ascii="Cambria" w:hAnsi="Cambria"/>
        </w:rPr>
        <w:t>Isparta</w:t>
      </w:r>
      <w:r w:rsidRPr="00D15B9C">
        <w:rPr>
          <w:rFonts w:ascii="Cambria" w:hAnsi="Cambria"/>
        </w:rPr>
        <w:t xml:space="preserve"> İdar</w:t>
      </w:r>
      <w:r w:rsidR="00861D57">
        <w:rPr>
          <w:rFonts w:ascii="Cambria" w:hAnsi="Cambria"/>
        </w:rPr>
        <w:t>e Mahkemesinin 10/06/2016 günlü E:2016/549 K:2018</w:t>
      </w:r>
      <w:r w:rsidRPr="00D15B9C">
        <w:rPr>
          <w:rFonts w:ascii="Cambria" w:hAnsi="Cambria"/>
        </w:rPr>
        <w:t>/558 sayıl</w:t>
      </w:r>
      <w:r w:rsidR="00861D57">
        <w:rPr>
          <w:rFonts w:ascii="Cambria" w:hAnsi="Cambria"/>
        </w:rPr>
        <w:t>ı sayılı ı</w:t>
      </w:r>
      <w:r w:rsidRPr="00D15B9C">
        <w:rPr>
          <w:rFonts w:ascii="Cambria" w:hAnsi="Cambria"/>
        </w:rPr>
        <w:t>srar kararını temyiz et</w:t>
      </w:r>
      <w:r w:rsidR="00861D57">
        <w:rPr>
          <w:rFonts w:ascii="Cambria" w:hAnsi="Cambria"/>
        </w:rPr>
        <w:t>mekte ve bozulmasını istemektedir.</w:t>
      </w:r>
    </w:p>
    <w:p w:rsidR="00DC1ECF" w:rsidRPr="00D15B9C" w:rsidRDefault="00861D57" w:rsidP="00DC1ECF">
      <w:pPr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="00DC1ECF" w:rsidRPr="00D15B9C">
        <w:rPr>
          <w:rFonts w:ascii="Cambria" w:hAnsi="Cambria"/>
        </w:rPr>
        <w:t>57 sayıl</w:t>
      </w:r>
      <w:r>
        <w:rPr>
          <w:rFonts w:ascii="Cambria" w:hAnsi="Cambria"/>
        </w:rPr>
        <w:t>ı Devlet Memurları Kanunu'nun 36.</w:t>
      </w:r>
      <w:r w:rsidR="00DC1ECF" w:rsidRPr="00D15B9C">
        <w:rPr>
          <w:rFonts w:ascii="Cambria" w:hAnsi="Cambria"/>
        </w:rPr>
        <w:t xml:space="preserve"> maddesin</w:t>
      </w:r>
      <w:r>
        <w:rPr>
          <w:rFonts w:ascii="Cambria" w:hAnsi="Cambria"/>
        </w:rPr>
        <w:t>in 'Ortak Hükümler' başlıklı (A)</w:t>
      </w:r>
      <w:r w:rsidR="00DC1ECF" w:rsidRPr="00D15B9C">
        <w:rPr>
          <w:rFonts w:ascii="Cambria" w:hAnsi="Cambria"/>
        </w:rPr>
        <w:t xml:space="preserve"> </w:t>
      </w:r>
      <w:r>
        <w:rPr>
          <w:rFonts w:ascii="Cambria" w:hAnsi="Cambria"/>
        </w:rPr>
        <w:t>işaretli fı</w:t>
      </w:r>
      <w:r w:rsidR="00DC1ECF" w:rsidRPr="00D15B9C">
        <w:rPr>
          <w:rFonts w:ascii="Cambria" w:hAnsi="Cambria"/>
        </w:rPr>
        <w:t>krasının (12/d) bendinde</w:t>
      </w:r>
      <w:r>
        <w:rPr>
          <w:rFonts w:ascii="Cambria" w:hAnsi="Cambria"/>
        </w:rPr>
        <w:t>,</w:t>
      </w:r>
      <w:r w:rsidR="00DC1ECF" w:rsidRPr="00D15B9C">
        <w:rPr>
          <w:rFonts w:ascii="Cambria" w:hAnsi="Cambria"/>
        </w:rPr>
        <w:t xml:space="preserve"> memuriyette iken veya </w:t>
      </w:r>
      <w:r>
        <w:rPr>
          <w:rFonts w:ascii="Cambria" w:hAnsi="Cambria"/>
        </w:rPr>
        <w:t>memuriyetten ayrılarak (657 sayılı Devlet Memurları</w:t>
      </w:r>
      <w:r w:rsidR="00DC1ECF" w:rsidRPr="00D15B9C">
        <w:rPr>
          <w:rFonts w:ascii="Cambria" w:hAnsi="Cambria"/>
        </w:rPr>
        <w:t xml:space="preserve"> </w:t>
      </w:r>
      <w:r w:rsidR="00BE7099">
        <w:rPr>
          <w:rFonts w:ascii="Cambria" w:hAnsi="Cambria"/>
        </w:rPr>
        <w:t>Kanunu'nun 87. maddesine tabi kurumlarda çalışanlar dahil) üst öğrenimi</w:t>
      </w:r>
      <w:r w:rsidR="00DC1ECF" w:rsidRPr="00D15B9C">
        <w:rPr>
          <w:rFonts w:ascii="Cambria" w:hAnsi="Cambria"/>
        </w:rPr>
        <w:t xml:space="preserve"> bitirenlerin. ayn</w:t>
      </w:r>
      <w:r w:rsidR="00BE7099">
        <w:rPr>
          <w:rFonts w:ascii="Cambria" w:hAnsi="Cambria"/>
        </w:rPr>
        <w:t>ı üst ö</w:t>
      </w:r>
      <w:r w:rsidR="00DC1ECF" w:rsidRPr="00D15B9C">
        <w:rPr>
          <w:rFonts w:ascii="Cambria" w:hAnsi="Cambria"/>
        </w:rPr>
        <w:t>ğrenime tahsile ara vermeden başlayan ve normal süresi içinde bit</w:t>
      </w:r>
      <w:r w:rsidR="00BE7099">
        <w:rPr>
          <w:rFonts w:ascii="Cambria" w:hAnsi="Cambria"/>
        </w:rPr>
        <w:t xml:space="preserve">irdikten sonra memuriyete giren emsallerinin ulaştıkları </w:t>
      </w:r>
      <w:r w:rsidR="00DC1ECF" w:rsidRPr="00D15B9C">
        <w:rPr>
          <w:rFonts w:ascii="Cambria" w:hAnsi="Cambria"/>
        </w:rPr>
        <w:t>derece ve kademeyi aşmamak kaydıyla</w:t>
      </w:r>
      <w:r w:rsidR="00BE7099">
        <w:rPr>
          <w:rFonts w:ascii="Cambria" w:hAnsi="Cambria"/>
        </w:rPr>
        <w:t>,</w:t>
      </w:r>
      <w:r w:rsidR="00DC1ECF" w:rsidRPr="00D15B9C">
        <w:rPr>
          <w:rFonts w:ascii="Cambria" w:hAnsi="Cambria"/>
        </w:rPr>
        <w:t xml:space="preserve"> bitirdikten üst öğrenimin giriş derece ve kademesine memuriyette geçir</w:t>
      </w:r>
      <w:r w:rsidR="00BE7099">
        <w:rPr>
          <w:rFonts w:ascii="Cambria" w:hAnsi="Cambria"/>
        </w:rPr>
        <w:t>dikten başarılı hizmet sürelerinin</w:t>
      </w:r>
      <w:r w:rsidR="00DC1ECF" w:rsidRPr="00D15B9C">
        <w:rPr>
          <w:rFonts w:ascii="Cambria" w:hAnsi="Cambria"/>
        </w:rPr>
        <w:t xml:space="preserve"> tamam</w:t>
      </w:r>
      <w:r w:rsidR="00BE7099">
        <w:rPr>
          <w:rFonts w:ascii="Cambria" w:hAnsi="Cambria"/>
        </w:rPr>
        <w:t>ı her yıl bir kademe, her ü</w:t>
      </w:r>
      <w:r w:rsidR="00DC1ECF" w:rsidRPr="00D15B9C">
        <w:rPr>
          <w:rFonts w:ascii="Cambria" w:hAnsi="Cambria"/>
        </w:rPr>
        <w:t>ç yıl bir derece hesabıyla ilave edilmek suretiyle bulunacak derece ve kademeye yükseltilecekler</w:t>
      </w:r>
      <w:r w:rsidR="00BE7099">
        <w:rPr>
          <w:rFonts w:ascii="Cambria" w:hAnsi="Cambria"/>
        </w:rPr>
        <w:t>i kuralına yer verilmiştir.</w:t>
      </w:r>
    </w:p>
    <w:p w:rsidR="00DC1ECF" w:rsidRPr="00D15B9C" w:rsidRDefault="00DC1ECF" w:rsidP="00DC1ECF">
      <w:pPr>
        <w:jc w:val="both"/>
        <w:rPr>
          <w:rFonts w:ascii="Cambria" w:hAnsi="Cambria"/>
        </w:rPr>
      </w:pPr>
      <w:r w:rsidRPr="00D15B9C">
        <w:rPr>
          <w:rFonts w:ascii="Cambria" w:hAnsi="Cambria"/>
        </w:rPr>
        <w:t>2547 say</w:t>
      </w:r>
      <w:r w:rsidR="00BE7099">
        <w:rPr>
          <w:rFonts w:ascii="Cambria" w:hAnsi="Cambria"/>
        </w:rPr>
        <w:t>ılı Yükseköğretim Kanunu'nun 43. maddesinin (</w:t>
      </w:r>
      <w:r w:rsidRPr="00D15B9C">
        <w:rPr>
          <w:rFonts w:ascii="Cambria" w:hAnsi="Cambria"/>
        </w:rPr>
        <w:t>b</w:t>
      </w:r>
      <w:r w:rsidR="00BE7099">
        <w:rPr>
          <w:rFonts w:ascii="Cambria" w:hAnsi="Cambria"/>
        </w:rPr>
        <w:t>) bendinde, aynı meslek ve bilim dallarında. eğitim-öğretim yapan üniversitelerde eğitim-öğretim metot, kapsam, öğretim süresi ve yıl</w:t>
      </w:r>
      <w:r w:rsidRPr="00D15B9C">
        <w:rPr>
          <w:rFonts w:ascii="Cambria" w:hAnsi="Cambria"/>
        </w:rPr>
        <w:t xml:space="preserve"> içindeki değerlendirme esasları bakımından eşdeğer olması ve öğrenimden sonra kazanılan unvanların aynı ve elde edilen hakla</w:t>
      </w:r>
      <w:r w:rsidR="00BE7099">
        <w:rPr>
          <w:rFonts w:ascii="Cambria" w:hAnsi="Cambria"/>
        </w:rPr>
        <w:t xml:space="preserve">rın eşdeğer sayılması hususunun, </w:t>
      </w:r>
      <w:r w:rsidRPr="00D15B9C">
        <w:rPr>
          <w:rFonts w:ascii="Cambria" w:hAnsi="Cambria"/>
        </w:rPr>
        <w:t xml:space="preserve">Üniversitelerarası </w:t>
      </w:r>
      <w:r w:rsidR="00BE7099">
        <w:rPr>
          <w:rFonts w:ascii="Cambria" w:hAnsi="Cambria"/>
        </w:rPr>
        <w:t>Kurulun önerisi üzerine Yüksekö</w:t>
      </w:r>
      <w:r w:rsidRPr="00D15B9C">
        <w:rPr>
          <w:rFonts w:ascii="Cambria" w:hAnsi="Cambria"/>
        </w:rPr>
        <w:t>ğretim Kurulunca düzenleneceği "Tanımlar</w:t>
      </w:r>
      <w:r w:rsidR="00BE7099">
        <w:rPr>
          <w:rFonts w:ascii="Cambria" w:hAnsi="Cambria"/>
        </w:rPr>
        <w:t>”</w:t>
      </w:r>
      <w:r w:rsidRPr="00D15B9C">
        <w:rPr>
          <w:rFonts w:ascii="Cambria" w:hAnsi="Cambria"/>
        </w:rPr>
        <w:t xml:space="preserve"> başlığını taşıyan </w:t>
      </w:r>
      <w:r w:rsidR="00BE7099">
        <w:rPr>
          <w:rFonts w:ascii="Cambria" w:hAnsi="Cambria"/>
        </w:rPr>
        <w:t xml:space="preserve">                                         </w:t>
      </w:r>
      <w:r w:rsidRPr="00D15B9C">
        <w:rPr>
          <w:rFonts w:ascii="Cambria" w:hAnsi="Cambria"/>
        </w:rPr>
        <w:t>3</w:t>
      </w:r>
      <w:r w:rsidR="00BE7099">
        <w:rPr>
          <w:rFonts w:ascii="Cambria" w:hAnsi="Cambria"/>
        </w:rPr>
        <w:t xml:space="preserve">. maddesinin (a) bendinde; </w:t>
      </w:r>
      <w:r w:rsidRPr="00D15B9C">
        <w:rPr>
          <w:rFonts w:ascii="Cambria" w:hAnsi="Cambria"/>
        </w:rPr>
        <w:t>Yükseköğretim Milli eğitim sistem, içinde or</w:t>
      </w:r>
      <w:r w:rsidR="00BE7099">
        <w:rPr>
          <w:rFonts w:ascii="Cambria" w:hAnsi="Cambria"/>
        </w:rPr>
        <w:t>taöğretime dayalı en az dört yarı</w:t>
      </w:r>
      <w:r w:rsidRPr="00D15B9C">
        <w:rPr>
          <w:rFonts w:ascii="Cambria" w:hAnsi="Cambria"/>
        </w:rPr>
        <w:t xml:space="preserve"> yılı kapsayan her kademedeki eğitim öğretimin tümü şeklinde tanımlanmış, (r) bendinde</w:t>
      </w:r>
      <w:r w:rsidR="00BE7099">
        <w:rPr>
          <w:rFonts w:ascii="Cambria" w:hAnsi="Cambria"/>
        </w:rPr>
        <w:t>,</w:t>
      </w:r>
      <w:r w:rsidRPr="00D15B9C">
        <w:rPr>
          <w:rFonts w:ascii="Cambria" w:hAnsi="Cambria"/>
        </w:rPr>
        <w:t xml:space="preserve"> </w:t>
      </w:r>
      <w:r w:rsidR="00BE7099">
        <w:rPr>
          <w:rFonts w:ascii="Cambria" w:hAnsi="Cambria"/>
        </w:rPr>
        <w:t>ön lisansın</w:t>
      </w:r>
      <w:r w:rsidRPr="00D15B9C">
        <w:rPr>
          <w:rFonts w:ascii="Cambria" w:hAnsi="Cambria"/>
        </w:rPr>
        <w:t xml:space="preserve"> ortaöğretime dayalı, en az dört yarı </w:t>
      </w:r>
      <w:r w:rsidR="00BE7099">
        <w:rPr>
          <w:rFonts w:ascii="Cambria" w:hAnsi="Cambria"/>
        </w:rPr>
        <w:t>yıllık bir</w:t>
      </w:r>
      <w:r w:rsidRPr="00D15B9C">
        <w:rPr>
          <w:rFonts w:ascii="Cambria" w:hAnsi="Cambria"/>
        </w:rPr>
        <w:t xml:space="preserve"> programı kapsayan ara insan </w:t>
      </w:r>
      <w:r w:rsidR="00BE7099" w:rsidRPr="00D15B9C">
        <w:rPr>
          <w:rFonts w:ascii="Cambria" w:hAnsi="Cambria"/>
        </w:rPr>
        <w:t>gücü</w:t>
      </w:r>
      <w:r w:rsidRPr="00D15B9C">
        <w:rPr>
          <w:rFonts w:ascii="Cambria" w:hAnsi="Cambria"/>
        </w:rPr>
        <w:t xml:space="preserve"> yetiştirmeyi amaçlayan veya lisans öğretiminin ilk kademesini teşkil eden bir yükseköğretim olduğu</w:t>
      </w:r>
      <w:r w:rsidR="00BE7099">
        <w:rPr>
          <w:rFonts w:ascii="Cambria" w:hAnsi="Cambria"/>
        </w:rPr>
        <w:t>,</w:t>
      </w:r>
      <w:r w:rsidRPr="00D15B9C">
        <w:rPr>
          <w:rFonts w:ascii="Cambria" w:hAnsi="Cambria"/>
        </w:rPr>
        <w:t xml:space="preserve"> (s) bendinde de lisansın ortaöğretime dayalı en az sekiz yan yıllık bir program</w:t>
      </w:r>
      <w:r w:rsidR="00BE7099">
        <w:rPr>
          <w:rFonts w:ascii="Cambria" w:hAnsi="Cambria"/>
        </w:rPr>
        <w:t>ı</w:t>
      </w:r>
      <w:r w:rsidRPr="00D15B9C">
        <w:rPr>
          <w:rFonts w:ascii="Cambria" w:hAnsi="Cambria"/>
        </w:rPr>
        <w:t xml:space="preserve"> kapsayan bir yükseköğretim olduğu belirtilmiş</w:t>
      </w:r>
      <w:r w:rsidR="00BE7099">
        <w:rPr>
          <w:rFonts w:ascii="Cambria" w:hAnsi="Cambria"/>
        </w:rPr>
        <w:t>,</w:t>
      </w:r>
      <w:r w:rsidRPr="00D15B9C">
        <w:rPr>
          <w:rFonts w:ascii="Cambria" w:hAnsi="Cambria"/>
        </w:rPr>
        <w:t xml:space="preserve"> 44</w:t>
      </w:r>
      <w:r w:rsidR="00BE7099">
        <w:rPr>
          <w:rFonts w:ascii="Cambria" w:hAnsi="Cambria"/>
        </w:rPr>
        <w:t>.</w:t>
      </w:r>
      <w:r w:rsidRPr="00D15B9C">
        <w:rPr>
          <w:rFonts w:ascii="Cambria" w:hAnsi="Cambria"/>
        </w:rPr>
        <w:t xml:space="preserve"> maddenin son fıkrasında ise </w:t>
      </w:r>
      <w:r w:rsidR="00BE7099">
        <w:rPr>
          <w:rFonts w:ascii="Cambria" w:hAnsi="Cambria"/>
        </w:rPr>
        <w:t>lisans</w:t>
      </w:r>
      <w:r w:rsidRPr="00D15B9C">
        <w:rPr>
          <w:rFonts w:ascii="Cambria" w:hAnsi="Cambria"/>
        </w:rPr>
        <w:t xml:space="preserve"> öğrenimini tamamlamayanların veya tamamlayamayanl</w:t>
      </w:r>
      <w:r w:rsidR="00BE7099">
        <w:rPr>
          <w:rFonts w:ascii="Cambria" w:hAnsi="Cambria"/>
        </w:rPr>
        <w:t>arın ön lisans diploması almaları</w:t>
      </w:r>
      <w:r w:rsidRPr="00D15B9C">
        <w:rPr>
          <w:rFonts w:ascii="Cambria" w:hAnsi="Cambria"/>
        </w:rPr>
        <w:t xml:space="preserve"> veya meslek yükseko</w:t>
      </w:r>
      <w:r w:rsidR="00BE7099">
        <w:rPr>
          <w:rFonts w:ascii="Cambria" w:hAnsi="Cambria"/>
        </w:rPr>
        <w:t xml:space="preserve">kullarına intibak ettirilmelerinin </w:t>
      </w:r>
      <w:r w:rsidRPr="00D15B9C">
        <w:rPr>
          <w:rFonts w:ascii="Cambria" w:hAnsi="Cambria"/>
        </w:rPr>
        <w:t>Yükseköğretim Kurulu tarafından hazırlanacak yönetmelik esaslarına göre düzenlene</w:t>
      </w:r>
      <w:r w:rsidR="00BE7099">
        <w:rPr>
          <w:rFonts w:ascii="Cambria" w:hAnsi="Cambria"/>
        </w:rPr>
        <w:t>ceği kurallarına yer verilmiştir.</w:t>
      </w:r>
    </w:p>
    <w:p w:rsidR="00DC1ECF" w:rsidRPr="00D15B9C" w:rsidRDefault="00BE7099" w:rsidP="00DC1ECF">
      <w:pPr>
        <w:jc w:val="both"/>
        <w:rPr>
          <w:rFonts w:ascii="Cambria" w:hAnsi="Cambria"/>
        </w:rPr>
      </w:pPr>
      <w:r>
        <w:rPr>
          <w:rFonts w:ascii="Cambria" w:hAnsi="Cambria"/>
        </w:rPr>
        <w:t>Yukarıda yer verilen mevzuatta ön lisans</w:t>
      </w:r>
      <w:r w:rsidR="00DC1ECF" w:rsidRPr="00D15B9C">
        <w:rPr>
          <w:rFonts w:ascii="Cambria" w:hAnsi="Cambria"/>
        </w:rPr>
        <w:t xml:space="preserve"> eğitimi ve lisans eğitimi birer yükseköğret</w:t>
      </w:r>
      <w:r>
        <w:rPr>
          <w:rFonts w:ascii="Cambria" w:hAnsi="Cambria"/>
        </w:rPr>
        <w:t>im olarak sayılmış ve gerek lise üzerine 4 yarı</w:t>
      </w:r>
      <w:r w:rsidR="00DC1ECF" w:rsidRPr="00D15B9C">
        <w:rPr>
          <w:rFonts w:ascii="Cambria" w:hAnsi="Cambria"/>
        </w:rPr>
        <w:t xml:space="preserve"> yıllık müstakil bir </w:t>
      </w:r>
      <w:r w:rsidRPr="00D15B9C">
        <w:rPr>
          <w:rFonts w:ascii="Cambria" w:hAnsi="Cambria"/>
        </w:rPr>
        <w:t>önlisans</w:t>
      </w:r>
      <w:r w:rsidR="00DC1ECF" w:rsidRPr="00D15B9C">
        <w:rPr>
          <w:rFonts w:ascii="Cambria" w:hAnsi="Cambria"/>
        </w:rPr>
        <w:t xml:space="preserve"> programı</w:t>
      </w:r>
      <w:r>
        <w:rPr>
          <w:rFonts w:ascii="Cambria" w:hAnsi="Cambria"/>
        </w:rPr>
        <w:t>ndan mezun olarak, gerekse 8 yarı</w:t>
      </w:r>
      <w:r w:rsidR="00DC1ECF" w:rsidRPr="00D15B9C">
        <w:rPr>
          <w:rFonts w:ascii="Cambria" w:hAnsi="Cambria"/>
        </w:rPr>
        <w:t xml:space="preserve"> yıllık </w:t>
      </w:r>
      <w:r>
        <w:rPr>
          <w:rFonts w:ascii="Cambria" w:hAnsi="Cambria"/>
        </w:rPr>
        <w:t>lisans öğreniminin ilk 4 yarı yılını bitirerek önli</w:t>
      </w:r>
      <w:r w:rsidR="00DC1ECF" w:rsidRPr="00D15B9C">
        <w:rPr>
          <w:rFonts w:ascii="Cambria" w:hAnsi="Cambria"/>
        </w:rPr>
        <w:t>sans diploması alan kişilerin bir yükseköğreni</w:t>
      </w:r>
      <w:r>
        <w:rPr>
          <w:rFonts w:ascii="Cambria" w:hAnsi="Cambria"/>
        </w:rPr>
        <w:t xml:space="preserve">mi bitirmiş </w:t>
      </w:r>
      <w:r w:rsidR="00DC1ECF" w:rsidRPr="00D15B9C">
        <w:rPr>
          <w:rFonts w:ascii="Cambria" w:hAnsi="Cambria"/>
        </w:rPr>
        <w:t>oldukları kabul edilmiş bulunmaktadır</w:t>
      </w:r>
      <w:r>
        <w:rPr>
          <w:rFonts w:ascii="Cambria" w:hAnsi="Cambria"/>
        </w:rPr>
        <w:t>.</w:t>
      </w:r>
    </w:p>
    <w:p w:rsidR="00DC1ECF" w:rsidRPr="00D15B9C" w:rsidRDefault="00DC1ECF" w:rsidP="00DC1ECF">
      <w:pPr>
        <w:jc w:val="both"/>
        <w:rPr>
          <w:rFonts w:ascii="Cambria" w:hAnsi="Cambria"/>
        </w:rPr>
      </w:pPr>
      <w:r w:rsidRPr="00D15B9C">
        <w:rPr>
          <w:rFonts w:ascii="Cambria" w:hAnsi="Cambria"/>
        </w:rPr>
        <w:t>Dava dosyasının incelenmesinden</w:t>
      </w:r>
      <w:r w:rsidR="00BE7099">
        <w:rPr>
          <w:rFonts w:ascii="Cambria" w:hAnsi="Cambria"/>
        </w:rPr>
        <w:t>;</w:t>
      </w:r>
      <w:r w:rsidRPr="00D15B9C">
        <w:rPr>
          <w:rFonts w:ascii="Cambria" w:hAnsi="Cambria"/>
        </w:rPr>
        <w:t xml:space="preserve"> davacının sağlık meslek lisesi mezunu olarak davalı idare emrinde 657 sayılı Kanunun 4/A statüsünde </w:t>
      </w:r>
      <w:r w:rsidR="00BE7099">
        <w:rPr>
          <w:rFonts w:ascii="Cambria" w:hAnsi="Cambria"/>
        </w:rPr>
        <w:t xml:space="preserve">hemşire olarak göreve başladığı, 2003 yılında Anadolu Üniversitesi Açıköğretim </w:t>
      </w:r>
      <w:r w:rsidRPr="00D15B9C">
        <w:rPr>
          <w:rFonts w:ascii="Cambria" w:hAnsi="Cambria"/>
        </w:rPr>
        <w:t xml:space="preserve"> </w:t>
      </w:r>
      <w:r w:rsidR="00BE7099">
        <w:rPr>
          <w:rFonts w:ascii="Cambria" w:hAnsi="Cambria"/>
        </w:rPr>
        <w:t>Fakültesi İktisadi ve İdari Programlar Bölümünün iki</w:t>
      </w:r>
      <w:r w:rsidRPr="00D15B9C">
        <w:rPr>
          <w:rFonts w:ascii="Cambria" w:hAnsi="Cambria"/>
        </w:rPr>
        <w:t xml:space="preserve"> yıl s</w:t>
      </w:r>
      <w:r w:rsidR="00BE7099">
        <w:rPr>
          <w:rFonts w:ascii="Cambria" w:hAnsi="Cambria"/>
        </w:rPr>
        <w:t>ü</w:t>
      </w:r>
      <w:r w:rsidRPr="00D15B9C">
        <w:rPr>
          <w:rFonts w:ascii="Cambria" w:hAnsi="Cambria"/>
        </w:rPr>
        <w:t xml:space="preserve">reli Sağlık Kurumlan İşletmeciliği </w:t>
      </w:r>
      <w:r w:rsidR="00BE7099">
        <w:rPr>
          <w:rFonts w:ascii="Cambria" w:hAnsi="Cambria"/>
        </w:rPr>
        <w:t xml:space="preserve">Önlisans </w:t>
      </w:r>
      <w:r w:rsidRPr="00D15B9C">
        <w:rPr>
          <w:rFonts w:ascii="Cambria" w:hAnsi="Cambria"/>
        </w:rPr>
        <w:t>Programını tamamlaması nedeniyle talebi üzerine davalı idare tarafından intibakının yapıldığı</w:t>
      </w:r>
      <w:r w:rsidR="00BE7099">
        <w:rPr>
          <w:rFonts w:ascii="Cambria" w:hAnsi="Cambria"/>
        </w:rPr>
        <w:t>, daha sonra 31/</w:t>
      </w:r>
      <w:r w:rsidRPr="00D15B9C">
        <w:rPr>
          <w:rFonts w:ascii="Cambria" w:hAnsi="Cambria"/>
        </w:rPr>
        <w:t>05/2010 tarihinde Anadolu Üniversitesi İşletm</w:t>
      </w:r>
      <w:r w:rsidR="00BE7099">
        <w:rPr>
          <w:rFonts w:ascii="Cambria" w:hAnsi="Cambria"/>
        </w:rPr>
        <w:t>e Fakültesi 4 yıl süreli İşletme Bölümünden mezun olduğu, 05/08/2010 tarihli dilekçesi</w:t>
      </w:r>
      <w:r w:rsidRPr="00D15B9C">
        <w:rPr>
          <w:rFonts w:ascii="Cambria" w:hAnsi="Cambria"/>
        </w:rPr>
        <w:t xml:space="preserve"> ile lisans mezuniyetine göre intibakının yapılması istemiyle davalı idareye başvuruda bulunduğu</w:t>
      </w:r>
      <w:r w:rsidR="00BE7099">
        <w:rPr>
          <w:rFonts w:ascii="Cambria" w:hAnsi="Cambria"/>
        </w:rPr>
        <w:t>,</w:t>
      </w:r>
      <w:r w:rsidRPr="00D15B9C">
        <w:rPr>
          <w:rFonts w:ascii="Cambria" w:hAnsi="Cambria"/>
        </w:rPr>
        <w:t xml:space="preserve"> bu başvurunun dava konusu işlem ile reddedilmesi </w:t>
      </w:r>
      <w:r w:rsidR="00BE7099">
        <w:rPr>
          <w:rFonts w:ascii="Cambria" w:hAnsi="Cambria"/>
        </w:rPr>
        <w:t>üzerine</w:t>
      </w:r>
      <w:r w:rsidRPr="00D15B9C">
        <w:rPr>
          <w:rFonts w:ascii="Cambria" w:hAnsi="Cambria"/>
        </w:rPr>
        <w:t xml:space="preserve"> bakılmakta olan davanın </w:t>
      </w:r>
      <w:r w:rsidR="00BE7099">
        <w:rPr>
          <w:rFonts w:ascii="Cambria" w:hAnsi="Cambria"/>
        </w:rPr>
        <w:t xml:space="preserve">açıldığı </w:t>
      </w:r>
      <w:r w:rsidRPr="00D15B9C">
        <w:rPr>
          <w:rFonts w:ascii="Cambria" w:hAnsi="Cambria"/>
        </w:rPr>
        <w:t>anlaşılmıştır</w:t>
      </w:r>
    </w:p>
    <w:p w:rsidR="00DC1ECF" w:rsidRPr="00D15B9C" w:rsidRDefault="00DC1ECF" w:rsidP="00DC1ECF">
      <w:pPr>
        <w:jc w:val="both"/>
        <w:rPr>
          <w:rFonts w:ascii="Cambria" w:hAnsi="Cambria"/>
        </w:rPr>
      </w:pPr>
      <w:r w:rsidRPr="00D15B9C">
        <w:rPr>
          <w:rFonts w:ascii="Cambria" w:hAnsi="Cambria"/>
        </w:rPr>
        <w:t>Bu durumda ön lisans mezunu ola</w:t>
      </w:r>
      <w:r w:rsidR="007E3760">
        <w:rPr>
          <w:rFonts w:ascii="Cambria" w:hAnsi="Cambria"/>
        </w:rPr>
        <w:t>rak yükseköğretimi bitirmiş kişi</w:t>
      </w:r>
      <w:r w:rsidRPr="00D15B9C">
        <w:rPr>
          <w:rFonts w:ascii="Cambria" w:hAnsi="Cambria"/>
        </w:rPr>
        <w:t xml:space="preserve"> konumunda bulunan davacının sonradan bitirdiği lisans öğreniminin eğitim düzeyi ba</w:t>
      </w:r>
      <w:r w:rsidR="007E3760">
        <w:rPr>
          <w:rFonts w:ascii="Cambria" w:hAnsi="Cambria"/>
        </w:rPr>
        <w:t>kımından ön lisans öğreniminin ü</w:t>
      </w:r>
      <w:r w:rsidRPr="00D15B9C">
        <w:rPr>
          <w:rFonts w:ascii="Cambria" w:hAnsi="Cambria"/>
        </w:rPr>
        <w:t>st öğren</w:t>
      </w:r>
      <w:r w:rsidR="007E3760">
        <w:rPr>
          <w:rFonts w:ascii="Cambria" w:hAnsi="Cambria"/>
        </w:rPr>
        <w:t>imi olarak kabul edilip emekliliğe</w:t>
      </w:r>
      <w:r w:rsidRPr="00D15B9C">
        <w:rPr>
          <w:rFonts w:ascii="Cambria" w:hAnsi="Cambria"/>
        </w:rPr>
        <w:t xml:space="preserve"> esas int</w:t>
      </w:r>
      <w:r w:rsidR="007E3760">
        <w:rPr>
          <w:rFonts w:ascii="Cambria" w:hAnsi="Cambria"/>
        </w:rPr>
        <w:t>ibakında değerlendirilmesi</w:t>
      </w:r>
      <w:r w:rsidRPr="00D15B9C">
        <w:rPr>
          <w:rFonts w:ascii="Cambria" w:hAnsi="Cambria"/>
        </w:rPr>
        <w:t xml:space="preserve"> mümkün o</w:t>
      </w:r>
      <w:r w:rsidR="007E3760">
        <w:rPr>
          <w:rFonts w:ascii="Cambria" w:hAnsi="Cambria"/>
        </w:rPr>
        <w:t>lmadığından davacı hakkında tesis</w:t>
      </w:r>
      <w:r w:rsidRPr="00D15B9C">
        <w:rPr>
          <w:rFonts w:ascii="Cambria" w:hAnsi="Cambria"/>
        </w:rPr>
        <w:t xml:space="preserve"> edilen eşlemde hukuka aykırılık görülmemiştir</w:t>
      </w:r>
    </w:p>
    <w:p w:rsidR="00DC1ECF" w:rsidRPr="00D15B9C" w:rsidRDefault="007E3760" w:rsidP="00DC1EC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Temyiz edilen kararla ilgili dosyanın incelenmesinden </w:t>
      </w:r>
      <w:bookmarkStart w:id="0" w:name="_GoBack"/>
      <w:r>
        <w:rPr>
          <w:rFonts w:ascii="Cambria" w:hAnsi="Cambria"/>
        </w:rPr>
        <w:t>Isparta</w:t>
      </w:r>
      <w:bookmarkEnd w:id="0"/>
      <w:r>
        <w:rPr>
          <w:rFonts w:ascii="Cambria" w:hAnsi="Cambria"/>
        </w:rPr>
        <w:t xml:space="preserve"> İdare Mahkemesince verilen kararın </w:t>
      </w:r>
      <w:r w:rsidR="00DC1ECF" w:rsidRPr="00D15B9C">
        <w:rPr>
          <w:rFonts w:ascii="Cambria" w:hAnsi="Cambria"/>
        </w:rPr>
        <w:t>usul ve hukuka uygun bulunduğu</w:t>
      </w:r>
      <w:r>
        <w:rPr>
          <w:rFonts w:ascii="Cambria" w:hAnsi="Cambria"/>
        </w:rPr>
        <w:t>, dilekçede ilen sürülen temyiz nedenlerinin kararın bozulmasını</w:t>
      </w:r>
      <w:r w:rsidR="00DC1ECF" w:rsidRPr="00D15B9C">
        <w:rPr>
          <w:rFonts w:ascii="Cambria" w:hAnsi="Cambria"/>
        </w:rPr>
        <w:t xml:space="preserve"> gerektirecek </w:t>
      </w:r>
      <w:r w:rsidRPr="00D15B9C">
        <w:rPr>
          <w:rFonts w:ascii="Cambria" w:hAnsi="Cambria"/>
        </w:rPr>
        <w:t>nitelikte</w:t>
      </w:r>
      <w:r>
        <w:rPr>
          <w:rFonts w:ascii="Cambria" w:hAnsi="Cambria"/>
        </w:rPr>
        <w:t xml:space="preserve"> olmadığı anlaşıldığından davacının temyiz is</w:t>
      </w:r>
      <w:r w:rsidR="00DC1ECF" w:rsidRPr="00D15B9C">
        <w:rPr>
          <w:rFonts w:ascii="Cambria" w:hAnsi="Cambria"/>
        </w:rPr>
        <w:t xml:space="preserve">teminin reddine </w:t>
      </w:r>
      <w:r w:rsidRPr="00D15B9C">
        <w:rPr>
          <w:rFonts w:ascii="Cambria" w:hAnsi="Cambria"/>
        </w:rPr>
        <w:lastRenderedPageBreak/>
        <w:t>Isparta</w:t>
      </w:r>
      <w:r>
        <w:rPr>
          <w:rFonts w:ascii="Cambria" w:hAnsi="Cambria"/>
        </w:rPr>
        <w:t xml:space="preserve"> İ</w:t>
      </w:r>
      <w:r w:rsidR="00DC1ECF" w:rsidRPr="00D15B9C">
        <w:rPr>
          <w:rFonts w:ascii="Cambria" w:hAnsi="Cambria"/>
        </w:rPr>
        <w:t>dare Mahkemesinin 10/06/2016 günlü. E 2016/549. K 2016/556 sayılı ısrar kararını</w:t>
      </w:r>
      <w:r>
        <w:rPr>
          <w:rFonts w:ascii="Cambria" w:hAnsi="Cambria"/>
        </w:rPr>
        <w:t>n yukarıda yer al</w:t>
      </w:r>
      <w:r w:rsidR="00DC1ECF" w:rsidRPr="00D15B9C">
        <w:rPr>
          <w:rFonts w:ascii="Cambria" w:hAnsi="Cambria"/>
        </w:rPr>
        <w:t>an gerekçeyle ONANMASINA, kararın tebli</w:t>
      </w:r>
      <w:r>
        <w:rPr>
          <w:rFonts w:ascii="Cambria" w:hAnsi="Cambria"/>
        </w:rPr>
        <w:t>ğ tarihini izleyen 15 (onbeş) gü</w:t>
      </w:r>
      <w:r w:rsidR="00DC1ECF" w:rsidRPr="00D15B9C">
        <w:rPr>
          <w:rFonts w:ascii="Cambria" w:hAnsi="Cambria"/>
        </w:rPr>
        <w:t>n içinde karar düzeltme yolu açık olmak üzere, 28/05/2018 günü</w:t>
      </w:r>
      <w:r>
        <w:rPr>
          <w:rFonts w:ascii="Cambria" w:hAnsi="Cambria"/>
        </w:rPr>
        <w:t>nde oybirliği ile karar verildi.</w:t>
      </w:r>
    </w:p>
    <w:sectPr w:rsidR="00DC1ECF" w:rsidRPr="00D1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CF"/>
    <w:rsid w:val="0063205C"/>
    <w:rsid w:val="007E3760"/>
    <w:rsid w:val="007F444A"/>
    <w:rsid w:val="00861D57"/>
    <w:rsid w:val="008B48BB"/>
    <w:rsid w:val="00BE7099"/>
    <w:rsid w:val="00D15B9C"/>
    <w:rsid w:val="00DC1ECF"/>
    <w:rsid w:val="00F2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AB66"/>
  <w15:chartTrackingRefBased/>
  <w15:docId w15:val="{886068CA-E4A1-4B19-8384-5C4FB336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Yusuf Demir</cp:lastModifiedBy>
  <cp:revision>6</cp:revision>
  <dcterms:created xsi:type="dcterms:W3CDTF">2020-10-01T10:29:00Z</dcterms:created>
  <dcterms:modified xsi:type="dcterms:W3CDTF">2020-10-02T10:57:00Z</dcterms:modified>
</cp:coreProperties>
</file>